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7D7DE3BC" w14:textId="77777777" w:rsidR="00F52E93" w:rsidRPr="00797390" w:rsidRDefault="009E4828" w:rsidP="009E4828">
      <w:pPr>
        <w:pStyle w:val="Encabezado"/>
        <w:jc w:val="center"/>
        <w:rPr>
          <w:rFonts w:ascii="Myriad Pro" w:hAnsi="Myriad Pro" w:cs="Calibri"/>
          <w:b/>
          <w:color w:val="0081C9"/>
          <w:sz w:val="22"/>
          <w:szCs w:val="22"/>
        </w:rPr>
      </w:pPr>
      <w:r w:rsidRPr="00797390">
        <w:rPr>
          <w:rFonts w:ascii="Myriad Pro" w:hAnsi="Myriad Pro" w:cs="Calibri"/>
          <w:b/>
          <w:color w:val="0070C0"/>
          <w:sz w:val="22"/>
          <w:szCs w:val="22"/>
        </w:rPr>
        <w:tab/>
      </w:r>
      <w:r w:rsidR="00F52E93" w:rsidRPr="00797390">
        <w:rPr>
          <w:rFonts w:ascii="Myriad Pro" w:hAnsi="Myriad Pro" w:cs="Calibri"/>
          <w:b/>
          <w:color w:val="0070C0"/>
          <w:sz w:val="22"/>
          <w:szCs w:val="22"/>
        </w:rPr>
        <w:tab/>
      </w:r>
    </w:p>
    <w:p w14:paraId="6A0B62D4" w14:textId="18C5766D" w:rsidR="000D1593" w:rsidRDefault="00665568" w:rsidP="000D1593">
      <w:pPr>
        <w:jc w:val="both"/>
        <w:rPr>
          <w:rFonts w:ascii="Myriad Pro" w:hAnsi="Myriad Pro" w:cs="Calibri"/>
          <w:b/>
          <w:bCs/>
          <w:color w:val="0081C9"/>
          <w:sz w:val="36"/>
          <w:szCs w:val="36"/>
        </w:rPr>
      </w:pPr>
      <w:r>
        <w:rPr>
          <w:rFonts w:ascii="Myriad Pro" w:hAnsi="Myriad Pro" w:cs="Calibri"/>
          <w:b/>
          <w:bCs/>
          <w:color w:val="0081C9"/>
          <w:sz w:val="36"/>
          <w:szCs w:val="36"/>
        </w:rPr>
        <w:t xml:space="preserve">Fundación </w:t>
      </w:r>
      <w:r w:rsidRPr="00665568">
        <w:rPr>
          <w:rFonts w:ascii="Myriad Pro" w:hAnsi="Myriad Pro" w:cs="Calibri"/>
          <w:b/>
          <w:bCs/>
          <w:color w:val="0081C9"/>
          <w:sz w:val="36"/>
          <w:szCs w:val="36"/>
        </w:rPr>
        <w:t>INTRAS ofrece cinco nuevos cursos formativos para facilitar el acceso al empleo</w:t>
      </w:r>
    </w:p>
    <w:p w14:paraId="24FE9540" w14:textId="77777777" w:rsidR="00DC1E49" w:rsidRPr="00797390" w:rsidRDefault="00DC1E49" w:rsidP="000D1593">
      <w:pPr>
        <w:jc w:val="both"/>
        <w:rPr>
          <w:rFonts w:ascii="Myriad Pro" w:hAnsi="Myriad Pro" w:cs="Calibri"/>
          <w:b/>
          <w:bCs/>
          <w:color w:val="0081C9"/>
          <w:sz w:val="22"/>
          <w:szCs w:val="22"/>
        </w:rPr>
      </w:pPr>
    </w:p>
    <w:p w14:paraId="1DCFCDBF" w14:textId="627150B0" w:rsidR="00DC1E49" w:rsidRDefault="00917171" w:rsidP="00FD5D32">
      <w:pPr>
        <w:numPr>
          <w:ilvl w:val="0"/>
          <w:numId w:val="1"/>
        </w:numPr>
        <w:jc w:val="both"/>
        <w:rPr>
          <w:rFonts w:ascii="Myriad Pro" w:hAnsi="Myriad Pro" w:cs="Calibri"/>
          <w:b/>
          <w:bCs/>
          <w:color w:val="0081C9"/>
          <w:sz w:val="22"/>
          <w:szCs w:val="22"/>
        </w:rPr>
      </w:pPr>
      <w:r>
        <w:rPr>
          <w:rFonts w:ascii="Myriad Pro" w:hAnsi="Myriad Pro" w:cs="Calibri"/>
          <w:b/>
          <w:bCs/>
          <w:color w:val="0081C9"/>
          <w:sz w:val="22"/>
          <w:szCs w:val="22"/>
        </w:rPr>
        <w:t xml:space="preserve">Estas acciones formativas gratuitas dan </w:t>
      </w:r>
      <w:r w:rsidRPr="00917171">
        <w:rPr>
          <w:rFonts w:ascii="Myriad Pro" w:hAnsi="Myriad Pro" w:cs="Calibri"/>
          <w:b/>
          <w:bCs/>
          <w:color w:val="0081C9"/>
          <w:sz w:val="22"/>
          <w:szCs w:val="22"/>
        </w:rPr>
        <w:t>prioridad a las personas perceptoras de la Renta Garantizada de Ciudadanía (RGC) o del Ingreso Mínimo Vital (IMV).</w:t>
      </w:r>
    </w:p>
    <w:p w14:paraId="623F3F0C" w14:textId="77777777" w:rsidR="00DC1E49" w:rsidRDefault="00DC1E49" w:rsidP="00DC1E49">
      <w:pPr>
        <w:ind w:start="36pt"/>
        <w:jc w:val="both"/>
        <w:rPr>
          <w:rFonts w:ascii="Myriad Pro" w:hAnsi="Myriad Pro" w:cs="Calibri"/>
          <w:b/>
          <w:bCs/>
          <w:color w:val="0081C9"/>
          <w:sz w:val="22"/>
          <w:szCs w:val="22"/>
        </w:rPr>
      </w:pPr>
    </w:p>
    <w:p w14:paraId="5897BE91" w14:textId="0084299E" w:rsidR="0051170D" w:rsidRPr="00DC1E49" w:rsidRDefault="00E74AF7" w:rsidP="00FD5D32">
      <w:pPr>
        <w:numPr>
          <w:ilvl w:val="0"/>
          <w:numId w:val="1"/>
        </w:numPr>
        <w:jc w:val="both"/>
        <w:rPr>
          <w:rFonts w:ascii="Myriad Pro" w:hAnsi="Myriad Pro" w:cs="Calibri"/>
          <w:b/>
          <w:bCs/>
          <w:color w:val="0081C9"/>
          <w:sz w:val="22"/>
          <w:szCs w:val="22"/>
        </w:rPr>
      </w:pPr>
      <w:r w:rsidRPr="00E74AF7">
        <w:rPr>
          <w:rFonts w:ascii="Myriad Pro" w:hAnsi="Myriad Pro" w:cs="Calibri"/>
          <w:b/>
          <w:bCs/>
          <w:color w:val="0081C9"/>
          <w:sz w:val="22"/>
          <w:szCs w:val="22"/>
        </w:rPr>
        <w:t>Las propuestas, que se desarrollarán en Zamora, Coreses y Toro, permitirán a los participantes adquirir nuevas habilidades y conocimientos para mejorar sus oportunidades laborales y su autonomía personal</w:t>
      </w:r>
    </w:p>
    <w:p w14:paraId="5076B7D0" w14:textId="77777777" w:rsidR="000D1593" w:rsidRPr="000D1593" w:rsidRDefault="000D1593" w:rsidP="00D70359">
      <w:pPr>
        <w:jc w:val="both"/>
        <w:rPr>
          <w:rFonts w:ascii="Myriad Pro" w:hAnsi="Myriad Pro" w:cs="Calibri"/>
          <w:b/>
          <w:bCs/>
          <w:color w:val="0081C9"/>
          <w:sz w:val="22"/>
          <w:szCs w:val="22"/>
        </w:rPr>
      </w:pPr>
    </w:p>
    <w:p w14:paraId="1B943143" w14:textId="77777777" w:rsidR="00862060" w:rsidRPr="00862060" w:rsidRDefault="000D1593" w:rsidP="00862060">
      <w:pPr>
        <w:autoSpaceDE w:val="0"/>
        <w:autoSpaceDN w:val="0"/>
        <w:adjustRightInd w:val="0"/>
        <w:ind w:end="2.20pt"/>
        <w:jc w:val="both"/>
        <w:rPr>
          <w:rFonts w:ascii="Myriad Pro" w:hAnsi="Myriad Pro" w:cs="Calibri"/>
          <w:color w:val="000000"/>
          <w:sz w:val="21"/>
          <w:szCs w:val="21"/>
        </w:rPr>
      </w:pPr>
      <w:r w:rsidRPr="000D1593">
        <w:rPr>
          <w:rFonts w:ascii="Myriad Pro" w:hAnsi="Myriad Pro" w:cs="Calibri"/>
          <w:color w:val="000000"/>
          <w:sz w:val="21"/>
          <w:szCs w:val="21"/>
        </w:rPr>
        <w:t>(</w:t>
      </w:r>
      <w:r w:rsidR="00917171">
        <w:rPr>
          <w:rFonts w:ascii="Myriad Pro" w:hAnsi="Myriad Pro" w:cs="Calibri"/>
          <w:color w:val="000000"/>
          <w:sz w:val="21"/>
          <w:szCs w:val="21"/>
        </w:rPr>
        <w:t>Zamora</w:t>
      </w:r>
      <w:r w:rsidRPr="000D1593">
        <w:rPr>
          <w:rFonts w:ascii="Myriad Pro" w:hAnsi="Myriad Pro" w:cs="Calibri"/>
          <w:color w:val="000000"/>
          <w:sz w:val="21"/>
          <w:szCs w:val="21"/>
        </w:rPr>
        <w:t xml:space="preserve">, </w:t>
      </w:r>
      <w:r w:rsidR="00917171">
        <w:rPr>
          <w:rFonts w:ascii="Myriad Pro" w:hAnsi="Myriad Pro" w:cs="Calibri"/>
          <w:color w:val="000000"/>
          <w:sz w:val="21"/>
          <w:szCs w:val="21"/>
        </w:rPr>
        <w:t xml:space="preserve">20 </w:t>
      </w:r>
      <w:r w:rsidR="00DB4836">
        <w:rPr>
          <w:rFonts w:ascii="Myriad Pro" w:hAnsi="Myriad Pro" w:cs="Calibri"/>
          <w:color w:val="000000"/>
          <w:sz w:val="21"/>
          <w:szCs w:val="21"/>
        </w:rPr>
        <w:t xml:space="preserve">de </w:t>
      </w:r>
      <w:r w:rsidR="00917171">
        <w:rPr>
          <w:rFonts w:ascii="Myriad Pro" w:hAnsi="Myriad Pro" w:cs="Calibri"/>
          <w:color w:val="000000"/>
          <w:sz w:val="21"/>
          <w:szCs w:val="21"/>
        </w:rPr>
        <w:t xml:space="preserve">agosto </w:t>
      </w:r>
      <w:r w:rsidR="00DB4836">
        <w:rPr>
          <w:rFonts w:ascii="Myriad Pro" w:hAnsi="Myriad Pro" w:cs="Calibri"/>
          <w:color w:val="000000"/>
          <w:sz w:val="21"/>
          <w:szCs w:val="21"/>
        </w:rPr>
        <w:t xml:space="preserve">de </w:t>
      </w:r>
      <w:r w:rsidR="00917171">
        <w:rPr>
          <w:rFonts w:ascii="Myriad Pro" w:hAnsi="Myriad Pro" w:cs="Calibri"/>
          <w:color w:val="000000"/>
          <w:sz w:val="21"/>
          <w:szCs w:val="21"/>
        </w:rPr>
        <w:t>2026</w:t>
      </w:r>
      <w:r w:rsidRPr="000D1593">
        <w:rPr>
          <w:rFonts w:ascii="Myriad Pro" w:hAnsi="Myriad Pro" w:cs="Calibri"/>
          <w:color w:val="000000"/>
          <w:sz w:val="21"/>
          <w:szCs w:val="21"/>
        </w:rPr>
        <w:t xml:space="preserve">).- </w:t>
      </w:r>
      <w:r w:rsidR="00862060" w:rsidRPr="00862060">
        <w:rPr>
          <w:rFonts w:ascii="Myriad Pro" w:hAnsi="Myriad Pro" w:cs="Calibri"/>
          <w:color w:val="000000"/>
          <w:sz w:val="21"/>
          <w:szCs w:val="21"/>
        </w:rPr>
        <w:t>Fundación INTRAS pondrá en marcha durante los próximos meses cinco acciones formativas dirigidas a personas que buscan mejorar su empleabilidad. Las propuestas ofrecen formación práctica en ámbitos muy diferentes, desde la preparación del permiso de conducir hasta la manipulación de alimentos, el trabajo en almacenes, el reparto a domicilio o la asistencia a personas mayores y personas que necesitan apoyos en su día a día.</w:t>
      </w:r>
    </w:p>
    <w:p w14:paraId="1F3285B9" w14:textId="7BBF9B8D" w:rsidR="00862060" w:rsidRPr="00862060" w:rsidRDefault="00107788" w:rsidP="00862060">
      <w:pPr>
        <w:autoSpaceDE w:val="0"/>
        <w:autoSpaceDN w:val="0"/>
        <w:adjustRightInd w:val="0"/>
        <w:ind w:end="2.20pt"/>
        <w:jc w:val="both"/>
        <w:rPr>
          <w:rFonts w:ascii="Myriad Pro" w:hAnsi="Myriad Pro" w:cs="Calibri"/>
          <w:color w:val="000000"/>
          <w:sz w:val="21"/>
          <w:szCs w:val="21"/>
        </w:rPr>
      </w:pPr>
      <w:r>
        <w:rPr>
          <w:rFonts w:ascii="Myriad Pro" w:hAnsi="Myriad Pro" w:cs="Calibri"/>
          <w:color w:val="000000"/>
          <w:sz w:val="21"/>
          <w:szCs w:val="21"/>
        </w:rPr>
        <w:t>S</w:t>
      </w:r>
      <w:r w:rsidR="00862060" w:rsidRPr="00862060">
        <w:rPr>
          <w:rFonts w:ascii="Myriad Pro" w:hAnsi="Myriad Pro" w:cs="Calibri"/>
          <w:color w:val="000000"/>
          <w:sz w:val="21"/>
          <w:szCs w:val="21"/>
        </w:rPr>
        <w:t>e desarrollarán en Zamora, Coreses y Toro y están pensadas para que las personas participantes puedan adquirir conocimientos útiles para su vida cotidiana y profesional, mejorar sus habilidades y contar con más herramientas para acceder a un empleo.</w:t>
      </w:r>
    </w:p>
    <w:p w14:paraId="4E9FD4F8" w14:textId="77777777" w:rsidR="006D7AD0" w:rsidRDefault="006D7AD0" w:rsidP="00862060">
      <w:pPr>
        <w:autoSpaceDE w:val="0"/>
        <w:autoSpaceDN w:val="0"/>
        <w:adjustRightInd w:val="0"/>
        <w:ind w:end="2.20pt"/>
        <w:jc w:val="both"/>
        <w:rPr>
          <w:rFonts w:ascii="Myriad Pro" w:hAnsi="Myriad Pro" w:cs="Calibri"/>
          <w:color w:val="000000"/>
          <w:sz w:val="21"/>
          <w:szCs w:val="21"/>
        </w:rPr>
      </w:pPr>
    </w:p>
    <w:p w14:paraId="7040CE64" w14:textId="5FEFB41A" w:rsidR="00862060" w:rsidRPr="006D7AD0" w:rsidRDefault="00862060" w:rsidP="00862060">
      <w:pPr>
        <w:autoSpaceDE w:val="0"/>
        <w:autoSpaceDN w:val="0"/>
        <w:adjustRightInd w:val="0"/>
        <w:ind w:end="2.20pt"/>
        <w:jc w:val="both"/>
        <w:rPr>
          <w:rFonts w:ascii="Myriad Pro" w:hAnsi="Myriad Pro" w:cs="Calibri"/>
          <w:b/>
          <w:bCs/>
          <w:color w:val="000000"/>
          <w:sz w:val="21"/>
          <w:szCs w:val="21"/>
        </w:rPr>
      </w:pPr>
      <w:r w:rsidRPr="006D7AD0">
        <w:rPr>
          <w:rFonts w:ascii="Myriad Pro" w:hAnsi="Myriad Pro" w:cs="Calibri"/>
          <w:b/>
          <w:bCs/>
          <w:color w:val="000000"/>
          <w:sz w:val="21"/>
          <w:szCs w:val="21"/>
        </w:rPr>
        <w:t xml:space="preserve">Preparación del </w:t>
      </w:r>
      <w:r w:rsidR="008F678F" w:rsidRPr="006D7AD0">
        <w:rPr>
          <w:rFonts w:ascii="Myriad Pro" w:hAnsi="Myriad Pro" w:cs="Calibri"/>
          <w:b/>
          <w:bCs/>
          <w:color w:val="000000"/>
          <w:sz w:val="21"/>
          <w:szCs w:val="21"/>
        </w:rPr>
        <w:t>carné</w:t>
      </w:r>
      <w:r w:rsidRPr="006D7AD0">
        <w:rPr>
          <w:rFonts w:ascii="Myriad Pro" w:hAnsi="Myriad Pro" w:cs="Calibri"/>
          <w:b/>
          <w:bCs/>
          <w:color w:val="000000"/>
          <w:sz w:val="21"/>
          <w:szCs w:val="21"/>
        </w:rPr>
        <w:t xml:space="preserve"> de conducir y Manipulación de alimentos</w:t>
      </w:r>
    </w:p>
    <w:p w14:paraId="013AB769" w14:textId="0654738E" w:rsidR="00862060" w:rsidRPr="00862060" w:rsidRDefault="00862060" w:rsidP="00862060">
      <w:p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Estas dos acciones formativas comenzarán en septiembre y están orientadas al enriquecimiento de las condiciones sociales y personales de las personas participantes</w:t>
      </w:r>
      <w:r w:rsidR="000B7721">
        <w:rPr>
          <w:rFonts w:ascii="Myriad Pro" w:hAnsi="Myriad Pro" w:cs="Calibri"/>
          <w:color w:val="000000"/>
          <w:sz w:val="21"/>
          <w:szCs w:val="21"/>
        </w:rPr>
        <w:t>,</w:t>
      </w:r>
      <w:r w:rsidRPr="00862060">
        <w:rPr>
          <w:rFonts w:ascii="Myriad Pro" w:hAnsi="Myriad Pro" w:cs="Calibri"/>
          <w:color w:val="000000"/>
          <w:sz w:val="21"/>
          <w:szCs w:val="21"/>
        </w:rPr>
        <w:t xml:space="preserve"> </w:t>
      </w:r>
      <w:r w:rsidR="000B7721">
        <w:rPr>
          <w:rFonts w:ascii="Myriad Pro" w:hAnsi="Myriad Pro" w:cs="Calibri"/>
          <w:color w:val="000000"/>
          <w:sz w:val="21"/>
          <w:szCs w:val="21"/>
        </w:rPr>
        <w:t>c</w:t>
      </w:r>
      <w:r w:rsidRPr="00862060">
        <w:rPr>
          <w:rFonts w:ascii="Myriad Pro" w:hAnsi="Myriad Pro" w:cs="Calibri"/>
          <w:color w:val="000000"/>
          <w:sz w:val="21"/>
          <w:szCs w:val="21"/>
        </w:rPr>
        <w:t xml:space="preserve">on el fin de facilitar su </w:t>
      </w:r>
      <w:r w:rsidR="008F678F" w:rsidRPr="00862060">
        <w:rPr>
          <w:rFonts w:ascii="Myriad Pro" w:hAnsi="Myriad Pro" w:cs="Calibri"/>
          <w:color w:val="000000"/>
          <w:sz w:val="21"/>
          <w:szCs w:val="21"/>
        </w:rPr>
        <w:t>participación</w:t>
      </w:r>
      <w:r w:rsidRPr="00862060">
        <w:rPr>
          <w:rFonts w:ascii="Myriad Pro" w:hAnsi="Myriad Pro" w:cs="Calibri"/>
          <w:color w:val="000000"/>
          <w:sz w:val="21"/>
          <w:szCs w:val="21"/>
        </w:rPr>
        <w:t xml:space="preserve"> en la sociedad, así como su incorporación y permanencia en el ámbito laboral.</w:t>
      </w:r>
    </w:p>
    <w:p w14:paraId="5E955502" w14:textId="77777777" w:rsidR="00314DC3" w:rsidRDefault="00862060" w:rsidP="00862060">
      <w:pPr>
        <w:pStyle w:val="Prrafodelista"/>
        <w:numPr>
          <w:ilvl w:val="0"/>
          <w:numId w:val="14"/>
        </w:numPr>
        <w:autoSpaceDE w:val="0"/>
        <w:autoSpaceDN w:val="0"/>
        <w:adjustRightInd w:val="0"/>
        <w:ind w:start="35.45pt" w:end="2.20pt" w:hanging="17.45pt"/>
        <w:jc w:val="both"/>
        <w:rPr>
          <w:rFonts w:ascii="Myriad Pro" w:hAnsi="Myriad Pro" w:cs="Calibri"/>
          <w:color w:val="000000"/>
          <w:sz w:val="21"/>
          <w:szCs w:val="21"/>
        </w:rPr>
      </w:pPr>
      <w:r w:rsidRPr="00862060">
        <w:rPr>
          <w:rFonts w:ascii="Myriad Pro" w:hAnsi="Myriad Pro" w:cs="Calibri"/>
          <w:color w:val="000000"/>
          <w:sz w:val="21"/>
          <w:szCs w:val="21"/>
        </w:rPr>
        <w:t xml:space="preserve">“Preparación </w:t>
      </w:r>
      <w:r w:rsidR="008F678F" w:rsidRPr="00862060">
        <w:rPr>
          <w:rFonts w:ascii="Myriad Pro" w:hAnsi="Myriad Pro" w:cs="Calibri"/>
          <w:color w:val="000000"/>
          <w:sz w:val="21"/>
          <w:szCs w:val="21"/>
        </w:rPr>
        <w:t>carné</w:t>
      </w:r>
      <w:r w:rsidRPr="00862060">
        <w:rPr>
          <w:rFonts w:ascii="Myriad Pro" w:hAnsi="Myriad Pro" w:cs="Calibri"/>
          <w:color w:val="000000"/>
          <w:sz w:val="21"/>
          <w:szCs w:val="21"/>
        </w:rPr>
        <w:t xml:space="preserve"> de conducir”. Formación para ayudar a los participantes a conseguir el permiso de conducir tipo B. Además, se trabajarán otras habilidades que pueden resultar útiles a la hora de buscar y mantener un empleo. Se </w:t>
      </w:r>
      <w:r w:rsidR="00BA076B">
        <w:rPr>
          <w:rFonts w:ascii="Myriad Pro" w:hAnsi="Myriad Pro" w:cs="Calibri"/>
          <w:color w:val="000000"/>
          <w:sz w:val="21"/>
          <w:szCs w:val="21"/>
        </w:rPr>
        <w:t>impartirá</w:t>
      </w:r>
      <w:r w:rsidRPr="00862060">
        <w:rPr>
          <w:rFonts w:ascii="Myriad Pro" w:hAnsi="Myriad Pro" w:cs="Calibri"/>
          <w:color w:val="000000"/>
          <w:sz w:val="21"/>
          <w:szCs w:val="21"/>
        </w:rPr>
        <w:t xml:space="preserve"> en Zamora.</w:t>
      </w:r>
    </w:p>
    <w:p w14:paraId="065B651C" w14:textId="2CB6DFB6" w:rsidR="00862060" w:rsidRPr="00862060" w:rsidRDefault="00314DC3" w:rsidP="00314DC3">
      <w:pPr>
        <w:pStyle w:val="Prrafodelista"/>
        <w:autoSpaceDE w:val="0"/>
        <w:autoSpaceDN w:val="0"/>
        <w:adjustRightInd w:val="0"/>
        <w:ind w:start="35.45pt" w:end="2.20pt"/>
        <w:jc w:val="both"/>
        <w:rPr>
          <w:rFonts w:ascii="Myriad Pro" w:hAnsi="Myriad Pro" w:cs="Calibri"/>
          <w:color w:val="000000"/>
          <w:sz w:val="21"/>
          <w:szCs w:val="21"/>
        </w:rPr>
      </w:pPr>
      <w:r w:rsidRPr="00862060">
        <w:rPr>
          <w:rFonts w:ascii="Myriad Pro" w:hAnsi="Myriad Pro" w:cs="Calibri"/>
          <w:color w:val="000000"/>
          <w:sz w:val="21"/>
          <w:szCs w:val="21"/>
        </w:rPr>
        <w:t xml:space="preserve">Las personas interesadas pueden </w:t>
      </w:r>
      <w:r>
        <w:rPr>
          <w:rFonts w:ascii="Myriad Pro" w:hAnsi="Myriad Pro" w:cs="Calibri"/>
          <w:color w:val="000000"/>
          <w:sz w:val="21"/>
          <w:szCs w:val="21"/>
        </w:rPr>
        <w:t xml:space="preserve">solicitar </w:t>
      </w:r>
      <w:r w:rsidR="008949E3">
        <w:rPr>
          <w:rFonts w:ascii="Myriad Pro" w:hAnsi="Myriad Pro" w:cs="Calibri"/>
          <w:color w:val="000000"/>
          <w:sz w:val="21"/>
          <w:szCs w:val="21"/>
        </w:rPr>
        <w:t>información</w:t>
      </w:r>
      <w:r w:rsidRPr="00862060">
        <w:rPr>
          <w:rFonts w:ascii="Myriad Pro" w:hAnsi="Myriad Pro" w:cs="Calibri"/>
          <w:color w:val="000000"/>
          <w:sz w:val="21"/>
          <w:szCs w:val="21"/>
        </w:rPr>
        <w:t xml:space="preserve"> hasta el </w:t>
      </w:r>
      <w:r w:rsidR="00CC4CFF">
        <w:rPr>
          <w:rFonts w:ascii="Myriad Pro" w:hAnsi="Myriad Pro" w:cs="Calibri"/>
          <w:color w:val="000000"/>
          <w:sz w:val="21"/>
          <w:szCs w:val="21"/>
        </w:rPr>
        <w:t>2</w:t>
      </w:r>
      <w:r w:rsidRPr="00862060">
        <w:rPr>
          <w:rFonts w:ascii="Myriad Pro" w:hAnsi="Myriad Pro" w:cs="Calibri"/>
          <w:color w:val="000000"/>
          <w:sz w:val="21"/>
          <w:szCs w:val="21"/>
        </w:rPr>
        <w:t xml:space="preserve"> de </w:t>
      </w:r>
      <w:r w:rsidR="00CC4CFF">
        <w:rPr>
          <w:rFonts w:ascii="Myriad Pro" w:hAnsi="Myriad Pro" w:cs="Calibri"/>
          <w:color w:val="000000"/>
          <w:sz w:val="21"/>
          <w:szCs w:val="21"/>
        </w:rPr>
        <w:t xml:space="preserve">septiembre </w:t>
      </w:r>
      <w:r w:rsidRPr="00862060">
        <w:rPr>
          <w:rFonts w:ascii="Myriad Pro" w:hAnsi="Myriad Pro" w:cs="Calibri"/>
          <w:color w:val="000000"/>
          <w:sz w:val="21"/>
          <w:szCs w:val="21"/>
        </w:rPr>
        <w:t>a través del teléfono 686 797 850</w:t>
      </w:r>
      <w:r>
        <w:rPr>
          <w:rFonts w:ascii="Myriad Pro" w:hAnsi="Myriad Pro" w:cs="Calibri"/>
          <w:color w:val="000000"/>
          <w:sz w:val="21"/>
          <w:szCs w:val="21"/>
        </w:rPr>
        <w:t xml:space="preserve"> y el correo electrónico </w:t>
      </w:r>
      <w:hyperlink r:id="rId10" w:history="1">
        <w:r w:rsidRPr="005B630B">
          <w:rPr>
            <w:rStyle w:val="Hipervnculo"/>
            <w:rFonts w:ascii="Myriad Pro" w:hAnsi="Myriad Pro" w:cs="Calibri"/>
            <w:sz w:val="21"/>
            <w:szCs w:val="21"/>
          </w:rPr>
          <w:t>cso@intras.es</w:t>
        </w:r>
      </w:hyperlink>
      <w:r w:rsidRPr="00862060">
        <w:rPr>
          <w:rFonts w:ascii="Myriad Pro" w:hAnsi="Myriad Pro" w:cs="Calibri"/>
          <w:color w:val="000000"/>
          <w:sz w:val="21"/>
          <w:szCs w:val="21"/>
        </w:rPr>
        <w:t>.</w:t>
      </w:r>
    </w:p>
    <w:p w14:paraId="32E2C3E1" w14:textId="77777777" w:rsidR="00314DC3" w:rsidRDefault="00862060" w:rsidP="00862060">
      <w:pPr>
        <w:pStyle w:val="Prrafodelista"/>
        <w:numPr>
          <w:ilvl w:val="0"/>
          <w:numId w:val="14"/>
        </w:numPr>
        <w:autoSpaceDE w:val="0"/>
        <w:autoSpaceDN w:val="0"/>
        <w:adjustRightInd w:val="0"/>
        <w:ind w:start="35.45pt" w:end="2.20pt" w:hanging="17.45pt"/>
        <w:jc w:val="both"/>
        <w:rPr>
          <w:rFonts w:ascii="Myriad Pro" w:hAnsi="Myriad Pro" w:cs="Calibri"/>
          <w:color w:val="000000"/>
          <w:sz w:val="21"/>
          <w:szCs w:val="21"/>
        </w:rPr>
      </w:pPr>
      <w:r w:rsidRPr="00862060">
        <w:rPr>
          <w:rFonts w:ascii="Myriad Pro" w:hAnsi="Myriad Pro" w:cs="Calibri"/>
          <w:color w:val="000000"/>
          <w:sz w:val="21"/>
          <w:szCs w:val="21"/>
        </w:rPr>
        <w:t xml:space="preserve">“Manipulación de alimentos y habilidades sociales para el empleo”. Los participantes se prepararán para obtener el </w:t>
      </w:r>
      <w:r w:rsidR="008F678F" w:rsidRPr="00862060">
        <w:rPr>
          <w:rFonts w:ascii="Myriad Pro" w:hAnsi="Myriad Pro" w:cs="Calibri"/>
          <w:color w:val="000000"/>
          <w:sz w:val="21"/>
          <w:szCs w:val="21"/>
        </w:rPr>
        <w:t>carné</w:t>
      </w:r>
      <w:r w:rsidRPr="00862060">
        <w:rPr>
          <w:rFonts w:ascii="Myriad Pro" w:hAnsi="Myriad Pro" w:cs="Calibri"/>
          <w:color w:val="000000"/>
          <w:sz w:val="21"/>
          <w:szCs w:val="21"/>
        </w:rPr>
        <w:t xml:space="preserve"> de manipulador de alimentos y, al mismo tiempo, se desarrollarán otras aptitudes en los alumnos que les ayudarán a desenvolverse mejor en un entorno laboral. Se </w:t>
      </w:r>
      <w:r w:rsidR="00BA076B">
        <w:rPr>
          <w:rFonts w:ascii="Myriad Pro" w:hAnsi="Myriad Pro" w:cs="Calibri"/>
          <w:color w:val="000000"/>
          <w:sz w:val="21"/>
          <w:szCs w:val="21"/>
        </w:rPr>
        <w:t xml:space="preserve">impartirá </w:t>
      </w:r>
      <w:r w:rsidRPr="00862060">
        <w:rPr>
          <w:rFonts w:ascii="Myriad Pro" w:hAnsi="Myriad Pro" w:cs="Calibri"/>
          <w:color w:val="000000"/>
          <w:sz w:val="21"/>
          <w:szCs w:val="21"/>
        </w:rPr>
        <w:t>en Coreses.</w:t>
      </w:r>
    </w:p>
    <w:p w14:paraId="7B42A435" w14:textId="53C645A0" w:rsidR="00862060" w:rsidRDefault="00314DC3" w:rsidP="00314DC3">
      <w:pPr>
        <w:pStyle w:val="Prrafodelista"/>
        <w:autoSpaceDE w:val="0"/>
        <w:autoSpaceDN w:val="0"/>
        <w:adjustRightInd w:val="0"/>
        <w:ind w:start="35.45pt" w:end="2.20pt"/>
        <w:jc w:val="both"/>
        <w:rPr>
          <w:rFonts w:ascii="Myriad Pro" w:hAnsi="Myriad Pro" w:cs="Calibri"/>
          <w:color w:val="000000"/>
          <w:sz w:val="21"/>
          <w:szCs w:val="21"/>
        </w:rPr>
      </w:pPr>
      <w:r w:rsidRPr="00862060">
        <w:rPr>
          <w:rFonts w:ascii="Myriad Pro" w:hAnsi="Myriad Pro" w:cs="Calibri"/>
          <w:color w:val="000000"/>
          <w:sz w:val="21"/>
          <w:szCs w:val="21"/>
        </w:rPr>
        <w:t xml:space="preserve">Las personas interesadas pueden </w:t>
      </w:r>
      <w:r>
        <w:rPr>
          <w:rFonts w:ascii="Myriad Pro" w:hAnsi="Myriad Pro" w:cs="Calibri"/>
          <w:color w:val="000000"/>
          <w:sz w:val="21"/>
          <w:szCs w:val="21"/>
        </w:rPr>
        <w:t xml:space="preserve">solicitar </w:t>
      </w:r>
      <w:r w:rsidR="008949E3">
        <w:rPr>
          <w:rFonts w:ascii="Myriad Pro" w:hAnsi="Myriad Pro" w:cs="Calibri"/>
          <w:color w:val="000000"/>
          <w:sz w:val="21"/>
          <w:szCs w:val="21"/>
        </w:rPr>
        <w:t>información</w:t>
      </w:r>
      <w:r w:rsidRPr="00862060">
        <w:rPr>
          <w:rFonts w:ascii="Myriad Pro" w:hAnsi="Myriad Pro" w:cs="Calibri"/>
          <w:color w:val="000000"/>
          <w:sz w:val="21"/>
          <w:szCs w:val="21"/>
        </w:rPr>
        <w:t xml:space="preserve"> hasta el </w:t>
      </w:r>
      <w:r w:rsidR="00CC4CFF">
        <w:rPr>
          <w:rFonts w:ascii="Myriad Pro" w:hAnsi="Myriad Pro" w:cs="Calibri"/>
          <w:color w:val="000000"/>
          <w:sz w:val="21"/>
          <w:szCs w:val="21"/>
        </w:rPr>
        <w:t>2</w:t>
      </w:r>
      <w:r w:rsidRPr="00862060">
        <w:rPr>
          <w:rFonts w:ascii="Myriad Pro" w:hAnsi="Myriad Pro" w:cs="Calibri"/>
          <w:color w:val="000000"/>
          <w:sz w:val="21"/>
          <w:szCs w:val="21"/>
        </w:rPr>
        <w:t xml:space="preserve"> de </w:t>
      </w:r>
      <w:r w:rsidR="00CC4CFF">
        <w:rPr>
          <w:rFonts w:ascii="Myriad Pro" w:hAnsi="Myriad Pro" w:cs="Calibri"/>
          <w:color w:val="000000"/>
          <w:sz w:val="21"/>
          <w:szCs w:val="21"/>
        </w:rPr>
        <w:t xml:space="preserve">septiembre </w:t>
      </w:r>
      <w:r w:rsidRPr="00862060">
        <w:rPr>
          <w:rFonts w:ascii="Myriad Pro" w:hAnsi="Myriad Pro" w:cs="Calibri"/>
          <w:color w:val="000000"/>
          <w:sz w:val="21"/>
          <w:szCs w:val="21"/>
        </w:rPr>
        <w:t xml:space="preserve">a través del teléfono </w:t>
      </w:r>
      <w:r w:rsidR="00467716" w:rsidRPr="00467716">
        <w:rPr>
          <w:rFonts w:ascii="Myriad Pro" w:hAnsi="Myriad Pro" w:cs="Calibri"/>
          <w:color w:val="000000"/>
          <w:sz w:val="21"/>
          <w:szCs w:val="21"/>
        </w:rPr>
        <w:t>679 153</w:t>
      </w:r>
      <w:r w:rsidR="00D10E36">
        <w:rPr>
          <w:rFonts w:ascii="Myriad Pro" w:hAnsi="Myriad Pro" w:cs="Calibri"/>
          <w:color w:val="000000"/>
          <w:sz w:val="21"/>
          <w:szCs w:val="21"/>
        </w:rPr>
        <w:t xml:space="preserve"> </w:t>
      </w:r>
      <w:r w:rsidR="00467716" w:rsidRPr="00467716">
        <w:rPr>
          <w:rFonts w:ascii="Myriad Pro" w:hAnsi="Myriad Pro" w:cs="Calibri"/>
          <w:color w:val="000000"/>
          <w:sz w:val="21"/>
          <w:szCs w:val="21"/>
        </w:rPr>
        <w:t>526</w:t>
      </w:r>
      <w:r w:rsidRPr="00862060">
        <w:rPr>
          <w:rFonts w:ascii="Myriad Pro" w:hAnsi="Myriad Pro" w:cs="Calibri"/>
          <w:color w:val="000000"/>
          <w:sz w:val="21"/>
          <w:szCs w:val="21"/>
        </w:rPr>
        <w:t>.</w:t>
      </w:r>
    </w:p>
    <w:p w14:paraId="659F9666" w14:textId="77777777" w:rsidR="006D7AD0" w:rsidRPr="00862060" w:rsidRDefault="006D7AD0" w:rsidP="006D7AD0">
      <w:pPr>
        <w:pStyle w:val="Prrafodelista"/>
        <w:autoSpaceDE w:val="0"/>
        <w:autoSpaceDN w:val="0"/>
        <w:adjustRightInd w:val="0"/>
        <w:ind w:start="35.45pt" w:end="2.20pt"/>
        <w:jc w:val="both"/>
        <w:rPr>
          <w:rFonts w:ascii="Myriad Pro" w:hAnsi="Myriad Pro" w:cs="Calibri"/>
          <w:color w:val="000000"/>
          <w:sz w:val="21"/>
          <w:szCs w:val="21"/>
        </w:rPr>
      </w:pPr>
    </w:p>
    <w:p w14:paraId="46A27892" w14:textId="71E46743" w:rsidR="00862060" w:rsidRPr="006D7AD0" w:rsidRDefault="00862060" w:rsidP="00862060">
      <w:pPr>
        <w:autoSpaceDE w:val="0"/>
        <w:autoSpaceDN w:val="0"/>
        <w:adjustRightInd w:val="0"/>
        <w:ind w:end="2.20pt"/>
        <w:jc w:val="both"/>
        <w:rPr>
          <w:rFonts w:ascii="Myriad Pro" w:hAnsi="Myriad Pro" w:cs="Calibri"/>
          <w:b/>
          <w:bCs/>
          <w:color w:val="000000"/>
          <w:sz w:val="21"/>
          <w:szCs w:val="21"/>
        </w:rPr>
      </w:pPr>
      <w:r w:rsidRPr="006D7AD0">
        <w:rPr>
          <w:rFonts w:ascii="Myriad Pro" w:hAnsi="Myriad Pro" w:cs="Calibri"/>
          <w:b/>
          <w:bCs/>
          <w:color w:val="000000"/>
          <w:sz w:val="21"/>
          <w:szCs w:val="21"/>
        </w:rPr>
        <w:t>Servicio de entrega y recogida domiciliaria y Actividades auxiliares de almacén</w:t>
      </w:r>
    </w:p>
    <w:p w14:paraId="61F8417E" w14:textId="7F791584" w:rsidR="00862060" w:rsidRPr="00862060" w:rsidRDefault="00862060" w:rsidP="00862060">
      <w:p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En octubre comenzarán otras dos acciones formativas</w:t>
      </w:r>
      <w:r w:rsidR="00BA076B">
        <w:rPr>
          <w:rFonts w:ascii="Myriad Pro" w:hAnsi="Myriad Pro" w:cs="Calibri"/>
          <w:color w:val="000000"/>
          <w:sz w:val="21"/>
          <w:szCs w:val="21"/>
        </w:rPr>
        <w:t>:</w:t>
      </w:r>
    </w:p>
    <w:p w14:paraId="0BF5716B" w14:textId="033BE0B2" w:rsidR="00862060" w:rsidRDefault="00862060" w:rsidP="00862060">
      <w:pPr>
        <w:pStyle w:val="Prrafodelista"/>
        <w:numPr>
          <w:ilvl w:val="0"/>
          <w:numId w:val="13"/>
        </w:num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 xml:space="preserve">“Servicio de entrega y recogida domiciliaria”. Los participantes </w:t>
      </w:r>
      <w:r w:rsidR="00B0449E">
        <w:rPr>
          <w:rFonts w:ascii="Myriad Pro" w:hAnsi="Myriad Pro" w:cs="Calibri"/>
          <w:color w:val="000000"/>
          <w:sz w:val="21"/>
          <w:szCs w:val="21"/>
        </w:rPr>
        <w:t>se formarán en</w:t>
      </w:r>
      <w:r w:rsidRPr="00862060">
        <w:rPr>
          <w:rFonts w:ascii="Myriad Pro" w:hAnsi="Myriad Pro" w:cs="Calibri"/>
          <w:color w:val="000000"/>
          <w:sz w:val="21"/>
          <w:szCs w:val="21"/>
        </w:rPr>
        <w:t xml:space="preserve"> entrega y recogida de productos a domicilio, adquiriendo conocimientos que pueden facilitar su acceso a un puesto de trabajo. Se desarrollará en Zamora ciudad.</w:t>
      </w:r>
    </w:p>
    <w:p w14:paraId="6C789B26" w14:textId="58F3571D" w:rsidR="00467716" w:rsidRPr="00862060" w:rsidRDefault="00467716" w:rsidP="00467716">
      <w:pPr>
        <w:pStyle w:val="Prrafodelista"/>
        <w:autoSpaceDE w:val="0"/>
        <w:autoSpaceDN w:val="0"/>
        <w:adjustRightInd w:val="0"/>
        <w:ind w:start="36pt" w:end="2.20pt"/>
        <w:jc w:val="both"/>
        <w:rPr>
          <w:rFonts w:ascii="Myriad Pro" w:hAnsi="Myriad Pro" w:cs="Calibri"/>
          <w:color w:val="000000"/>
          <w:sz w:val="21"/>
          <w:szCs w:val="21"/>
        </w:rPr>
      </w:pPr>
      <w:r w:rsidRPr="00862060">
        <w:rPr>
          <w:rFonts w:ascii="Myriad Pro" w:hAnsi="Myriad Pro" w:cs="Calibri"/>
          <w:color w:val="000000"/>
          <w:sz w:val="21"/>
          <w:szCs w:val="21"/>
        </w:rPr>
        <w:t xml:space="preserve">Las personas interesadas pueden </w:t>
      </w:r>
      <w:r>
        <w:rPr>
          <w:rFonts w:ascii="Myriad Pro" w:hAnsi="Myriad Pro" w:cs="Calibri"/>
          <w:color w:val="000000"/>
          <w:sz w:val="21"/>
          <w:szCs w:val="21"/>
        </w:rPr>
        <w:t xml:space="preserve">solicitar </w:t>
      </w:r>
      <w:r w:rsidR="008949E3">
        <w:rPr>
          <w:rFonts w:ascii="Myriad Pro" w:hAnsi="Myriad Pro" w:cs="Calibri"/>
          <w:color w:val="000000"/>
          <w:sz w:val="21"/>
          <w:szCs w:val="21"/>
        </w:rPr>
        <w:t>información</w:t>
      </w:r>
      <w:r w:rsidRPr="00862060">
        <w:rPr>
          <w:rFonts w:ascii="Myriad Pro" w:hAnsi="Myriad Pro" w:cs="Calibri"/>
          <w:color w:val="000000"/>
          <w:sz w:val="21"/>
          <w:szCs w:val="21"/>
        </w:rPr>
        <w:t xml:space="preserve"> hasta el </w:t>
      </w:r>
      <w:r w:rsidR="00D10E36">
        <w:rPr>
          <w:rFonts w:ascii="Myriad Pro" w:hAnsi="Myriad Pro" w:cs="Calibri"/>
          <w:color w:val="000000"/>
          <w:sz w:val="21"/>
          <w:szCs w:val="21"/>
        </w:rPr>
        <w:t>18</w:t>
      </w:r>
      <w:r w:rsidRPr="00862060">
        <w:rPr>
          <w:rFonts w:ascii="Myriad Pro" w:hAnsi="Myriad Pro" w:cs="Calibri"/>
          <w:color w:val="000000"/>
          <w:sz w:val="21"/>
          <w:szCs w:val="21"/>
        </w:rPr>
        <w:t xml:space="preserve"> de </w:t>
      </w:r>
      <w:r w:rsidR="00D10E36">
        <w:rPr>
          <w:rFonts w:ascii="Myriad Pro" w:hAnsi="Myriad Pro" w:cs="Calibri"/>
          <w:color w:val="000000"/>
          <w:sz w:val="21"/>
          <w:szCs w:val="21"/>
        </w:rPr>
        <w:t xml:space="preserve">septiembre </w:t>
      </w:r>
      <w:r w:rsidRPr="00862060">
        <w:rPr>
          <w:rFonts w:ascii="Myriad Pro" w:hAnsi="Myriad Pro" w:cs="Calibri"/>
          <w:color w:val="000000"/>
          <w:sz w:val="21"/>
          <w:szCs w:val="21"/>
        </w:rPr>
        <w:t>a través del teléfono 686 797 850</w:t>
      </w:r>
      <w:r>
        <w:rPr>
          <w:rFonts w:ascii="Myriad Pro" w:hAnsi="Myriad Pro" w:cs="Calibri"/>
          <w:color w:val="000000"/>
          <w:sz w:val="21"/>
          <w:szCs w:val="21"/>
        </w:rPr>
        <w:t xml:space="preserve"> y el correo electrónico </w:t>
      </w:r>
      <w:hyperlink r:id="rId11" w:history="1">
        <w:r w:rsidRPr="005B630B">
          <w:rPr>
            <w:rStyle w:val="Hipervnculo"/>
            <w:rFonts w:ascii="Myriad Pro" w:hAnsi="Myriad Pro" w:cs="Calibri"/>
            <w:sz w:val="21"/>
            <w:szCs w:val="21"/>
          </w:rPr>
          <w:t>cso@intras.es</w:t>
        </w:r>
      </w:hyperlink>
    </w:p>
    <w:p w14:paraId="620CC5E6" w14:textId="30DA6D0A" w:rsidR="00862060" w:rsidRDefault="00862060" w:rsidP="00862060">
      <w:pPr>
        <w:pStyle w:val="Prrafodelista"/>
        <w:numPr>
          <w:ilvl w:val="0"/>
          <w:numId w:val="13"/>
        </w:num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 xml:space="preserve">“Actividades </w:t>
      </w:r>
      <w:r w:rsidR="00312C28">
        <w:rPr>
          <w:rFonts w:ascii="Myriad Pro" w:hAnsi="Myriad Pro" w:cs="Calibri"/>
          <w:color w:val="000000"/>
          <w:sz w:val="21"/>
          <w:szCs w:val="21"/>
        </w:rPr>
        <w:t>a</w:t>
      </w:r>
      <w:r w:rsidRPr="00862060">
        <w:rPr>
          <w:rFonts w:ascii="Myriad Pro" w:hAnsi="Myriad Pro" w:cs="Calibri"/>
          <w:color w:val="000000"/>
          <w:sz w:val="21"/>
          <w:szCs w:val="21"/>
        </w:rPr>
        <w:t xml:space="preserve">uxiliares de </w:t>
      </w:r>
      <w:r w:rsidR="00312C28">
        <w:rPr>
          <w:rFonts w:ascii="Myriad Pro" w:hAnsi="Myriad Pro" w:cs="Calibri"/>
          <w:color w:val="000000"/>
          <w:sz w:val="21"/>
          <w:szCs w:val="21"/>
        </w:rPr>
        <w:t>a</w:t>
      </w:r>
      <w:r w:rsidRPr="00862060">
        <w:rPr>
          <w:rFonts w:ascii="Myriad Pro" w:hAnsi="Myriad Pro" w:cs="Calibri"/>
          <w:color w:val="000000"/>
          <w:sz w:val="21"/>
          <w:szCs w:val="21"/>
        </w:rPr>
        <w:t>lmacén”. Una formación centrada en las tareas habituales de un almacén, con contenidos relacionados con el certificado profesional de esta actividad. Se desarrollará en Coreses.</w:t>
      </w:r>
    </w:p>
    <w:p w14:paraId="53EB8558" w14:textId="3EA1A6F9" w:rsidR="00AD5EC1" w:rsidRDefault="00D10E36" w:rsidP="00D10E36">
      <w:pPr>
        <w:pStyle w:val="Prrafodelista"/>
        <w:autoSpaceDE w:val="0"/>
        <w:autoSpaceDN w:val="0"/>
        <w:adjustRightInd w:val="0"/>
        <w:ind w:start="36pt" w:end="2.20pt"/>
        <w:jc w:val="both"/>
        <w:rPr>
          <w:rFonts w:ascii="Myriad Pro" w:hAnsi="Myriad Pro" w:cs="Calibri"/>
          <w:b/>
          <w:bCs/>
          <w:color w:val="000000"/>
          <w:sz w:val="21"/>
          <w:szCs w:val="21"/>
        </w:rPr>
      </w:pPr>
      <w:r w:rsidRPr="00D10E36">
        <w:rPr>
          <w:rFonts w:ascii="Myriad Pro" w:hAnsi="Myriad Pro" w:cs="Calibri"/>
          <w:color w:val="000000"/>
          <w:sz w:val="21"/>
          <w:szCs w:val="21"/>
        </w:rPr>
        <w:t xml:space="preserve">Las personas interesadas pueden solicitar </w:t>
      </w:r>
      <w:r w:rsidR="008949E3">
        <w:rPr>
          <w:rFonts w:ascii="Myriad Pro" w:hAnsi="Myriad Pro" w:cs="Calibri"/>
          <w:color w:val="000000"/>
          <w:sz w:val="21"/>
          <w:szCs w:val="21"/>
        </w:rPr>
        <w:t>información</w:t>
      </w:r>
      <w:r w:rsidRPr="00D10E36">
        <w:rPr>
          <w:rFonts w:ascii="Myriad Pro" w:hAnsi="Myriad Pro" w:cs="Calibri"/>
          <w:color w:val="000000"/>
          <w:sz w:val="21"/>
          <w:szCs w:val="21"/>
        </w:rPr>
        <w:t xml:space="preserve"> hasta el 18 de septiembre a través del teléfono 679 153 526.</w:t>
      </w:r>
    </w:p>
    <w:p w14:paraId="2FA3A119" w14:textId="77777777" w:rsidR="00D10E36" w:rsidRPr="00D10E36" w:rsidRDefault="00D10E36" w:rsidP="00D10E36">
      <w:pPr>
        <w:pStyle w:val="Prrafodelista"/>
        <w:autoSpaceDE w:val="0"/>
        <w:autoSpaceDN w:val="0"/>
        <w:adjustRightInd w:val="0"/>
        <w:ind w:start="36pt" w:end="2.20pt"/>
        <w:jc w:val="both"/>
        <w:rPr>
          <w:rFonts w:ascii="Myriad Pro" w:hAnsi="Myriad Pro" w:cs="Calibri"/>
          <w:b/>
          <w:bCs/>
          <w:color w:val="000000"/>
          <w:sz w:val="21"/>
          <w:szCs w:val="21"/>
        </w:rPr>
      </w:pPr>
    </w:p>
    <w:p w14:paraId="684551C8" w14:textId="7713F6AF" w:rsidR="00862060" w:rsidRPr="00312C28" w:rsidRDefault="00862060" w:rsidP="00862060">
      <w:pPr>
        <w:autoSpaceDE w:val="0"/>
        <w:autoSpaceDN w:val="0"/>
        <w:adjustRightInd w:val="0"/>
        <w:ind w:end="2.20pt"/>
        <w:jc w:val="both"/>
        <w:rPr>
          <w:rFonts w:ascii="Myriad Pro" w:hAnsi="Myriad Pro" w:cs="Calibri"/>
          <w:b/>
          <w:bCs/>
          <w:color w:val="000000"/>
          <w:sz w:val="21"/>
          <w:szCs w:val="21"/>
        </w:rPr>
      </w:pPr>
      <w:r w:rsidRPr="00312C28">
        <w:rPr>
          <w:rFonts w:ascii="Myriad Pro" w:hAnsi="Myriad Pro" w:cs="Calibri"/>
          <w:b/>
          <w:bCs/>
          <w:color w:val="000000"/>
          <w:sz w:val="21"/>
          <w:szCs w:val="21"/>
        </w:rPr>
        <w:lastRenderedPageBreak/>
        <w:t>Toro acogerá un curso de Asistencia Personal</w:t>
      </w:r>
    </w:p>
    <w:p w14:paraId="465F4903" w14:textId="09E66C25" w:rsidR="00862060" w:rsidRPr="00862060" w:rsidRDefault="00862060" w:rsidP="00862060">
      <w:p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A estas propuestas se suma una acción formativa que se desarrollará en Toro de septiembre a diciembre.</w:t>
      </w:r>
      <w:r w:rsidR="00312C28">
        <w:rPr>
          <w:rFonts w:ascii="Myriad Pro" w:hAnsi="Myriad Pro" w:cs="Calibri"/>
          <w:color w:val="000000"/>
          <w:sz w:val="21"/>
          <w:szCs w:val="21"/>
        </w:rPr>
        <w:t xml:space="preserve"> Las inscripciones se realizarán en el teléfono 980 694 728 o el correo </w:t>
      </w:r>
      <w:hyperlink r:id="rId12" w:history="1">
        <w:r w:rsidR="00312C28" w:rsidRPr="005B630B">
          <w:rPr>
            <w:rStyle w:val="Hipervnculo"/>
            <w:rFonts w:ascii="Myriad Pro" w:hAnsi="Myriad Pro" w:cs="Calibri"/>
            <w:sz w:val="21"/>
            <w:szCs w:val="21"/>
          </w:rPr>
          <w:t>rvs@intras.es</w:t>
        </w:r>
      </w:hyperlink>
      <w:r w:rsidR="00312C28">
        <w:rPr>
          <w:rFonts w:ascii="Myriad Pro" w:hAnsi="Myriad Pro" w:cs="Calibri"/>
          <w:color w:val="000000"/>
          <w:sz w:val="21"/>
          <w:szCs w:val="21"/>
        </w:rPr>
        <w:t>.</w:t>
      </w:r>
    </w:p>
    <w:p w14:paraId="5080CC62" w14:textId="4BDB7D30" w:rsidR="00862060" w:rsidRPr="008051B1" w:rsidRDefault="008051B1" w:rsidP="008051B1">
      <w:pPr>
        <w:autoSpaceDE w:val="0"/>
        <w:autoSpaceDN w:val="0"/>
        <w:adjustRightInd w:val="0"/>
        <w:ind w:end="2.20pt"/>
        <w:jc w:val="both"/>
        <w:rPr>
          <w:rFonts w:ascii="Myriad Pro" w:hAnsi="Myriad Pro" w:cs="Calibri"/>
          <w:color w:val="000000"/>
          <w:sz w:val="21"/>
          <w:szCs w:val="21"/>
        </w:rPr>
      </w:pPr>
      <w:r w:rsidRPr="008051B1">
        <w:rPr>
          <w:rFonts w:ascii="Myriad Pro" w:hAnsi="Myriad Pro" w:cs="Calibri"/>
          <w:color w:val="000000"/>
          <w:sz w:val="21"/>
          <w:szCs w:val="21"/>
        </w:rPr>
        <w:t>Se tr</w:t>
      </w:r>
      <w:r>
        <w:rPr>
          <w:rFonts w:ascii="Myriad Pro" w:hAnsi="Myriad Pro" w:cs="Calibri"/>
          <w:color w:val="000000"/>
          <w:sz w:val="21"/>
          <w:szCs w:val="21"/>
        </w:rPr>
        <w:t>ata de u</w:t>
      </w:r>
      <w:r w:rsidR="00862060" w:rsidRPr="008051B1">
        <w:rPr>
          <w:rFonts w:ascii="Myriad Pro" w:hAnsi="Myriad Pro" w:cs="Calibri"/>
          <w:color w:val="000000"/>
          <w:sz w:val="21"/>
          <w:szCs w:val="21"/>
        </w:rPr>
        <w:t>na formación dirigida a quienes quieran trabajar como asistentes personales de personas mayores o personas en situación de dependencia y/o discapacidad. Los participantes aprenderán herramientas y conocimientos para acompañar y apoyar a estas personas en su día a día, contribuyendo a mejorar su autonomía y calidad de vida.</w:t>
      </w:r>
    </w:p>
    <w:p w14:paraId="011486EB" w14:textId="77777777" w:rsidR="00312C28" w:rsidRDefault="00312C28" w:rsidP="00862060">
      <w:pPr>
        <w:autoSpaceDE w:val="0"/>
        <w:autoSpaceDN w:val="0"/>
        <w:adjustRightInd w:val="0"/>
        <w:ind w:end="2.20pt"/>
        <w:jc w:val="both"/>
        <w:rPr>
          <w:rFonts w:ascii="Myriad Pro" w:hAnsi="Myriad Pro" w:cs="Calibri"/>
          <w:color w:val="000000"/>
          <w:sz w:val="21"/>
          <w:szCs w:val="21"/>
        </w:rPr>
      </w:pPr>
    </w:p>
    <w:p w14:paraId="782DB2B3" w14:textId="1958E1C0" w:rsidR="00862060" w:rsidRPr="00312C28" w:rsidRDefault="00312C28" w:rsidP="00862060">
      <w:pPr>
        <w:autoSpaceDE w:val="0"/>
        <w:autoSpaceDN w:val="0"/>
        <w:adjustRightInd w:val="0"/>
        <w:ind w:end="2.20pt"/>
        <w:jc w:val="both"/>
        <w:rPr>
          <w:rFonts w:ascii="Myriad Pro" w:hAnsi="Myriad Pro" w:cs="Calibri"/>
          <w:b/>
          <w:bCs/>
          <w:color w:val="000000"/>
          <w:sz w:val="21"/>
          <w:szCs w:val="21"/>
        </w:rPr>
      </w:pPr>
      <w:r>
        <w:rPr>
          <w:rFonts w:ascii="Myriad Pro" w:hAnsi="Myriad Pro" w:cs="Calibri"/>
          <w:b/>
          <w:bCs/>
          <w:color w:val="000000"/>
          <w:sz w:val="21"/>
          <w:szCs w:val="21"/>
        </w:rPr>
        <w:t>Personas d</w:t>
      </w:r>
      <w:r w:rsidRPr="00312C28">
        <w:rPr>
          <w:rFonts w:ascii="Myriad Pro" w:hAnsi="Myriad Pro" w:cs="Calibri"/>
          <w:b/>
          <w:bCs/>
          <w:color w:val="000000"/>
          <w:sz w:val="21"/>
          <w:szCs w:val="21"/>
        </w:rPr>
        <w:t>estinatari</w:t>
      </w:r>
      <w:r>
        <w:rPr>
          <w:rFonts w:ascii="Myriad Pro" w:hAnsi="Myriad Pro" w:cs="Calibri"/>
          <w:b/>
          <w:bCs/>
          <w:color w:val="000000"/>
          <w:sz w:val="21"/>
          <w:szCs w:val="21"/>
        </w:rPr>
        <w:t>a</w:t>
      </w:r>
      <w:r w:rsidRPr="00312C28">
        <w:rPr>
          <w:rFonts w:ascii="Myriad Pro" w:hAnsi="Myriad Pro" w:cs="Calibri"/>
          <w:b/>
          <w:bCs/>
          <w:color w:val="000000"/>
          <w:sz w:val="21"/>
          <w:szCs w:val="21"/>
        </w:rPr>
        <w:t>s de las acciones formativas</w:t>
      </w:r>
    </w:p>
    <w:p w14:paraId="0C2D7AD6" w14:textId="77777777" w:rsidR="00862060" w:rsidRPr="00862060" w:rsidRDefault="00862060" w:rsidP="00862060">
      <w:p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 xml:space="preserve">Todas estas acciones formativas están dirigidas a personas que quieran mejorar sus competencias y sus oportunidades de acceso al empleo. Se dará prioridad a las personas perceptoras de la Renta Garantizada de Ciudadanía (RGC) o del Ingreso Mínimo Vital (IMV). </w:t>
      </w:r>
    </w:p>
    <w:p w14:paraId="47CE1652" w14:textId="77777777" w:rsidR="00862060" w:rsidRPr="00862060" w:rsidRDefault="00862060" w:rsidP="00862060">
      <w:p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Una vez atendidas estas solicitudes, podrán participar también personas pertenecientes a otros colectivos vulnerables o que se encuentren en situación de exclusión social.</w:t>
      </w:r>
    </w:p>
    <w:p w14:paraId="483B1291" w14:textId="77777777" w:rsidR="00862060" w:rsidRPr="00862060" w:rsidRDefault="00862060" w:rsidP="00862060">
      <w:p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 xml:space="preserve">Todas las </w:t>
      </w:r>
      <w:r w:rsidRPr="008051B1">
        <w:rPr>
          <w:rFonts w:ascii="Myriad Pro" w:hAnsi="Myriad Pro" w:cs="Calibri"/>
          <w:b/>
          <w:bCs/>
          <w:color w:val="000000"/>
          <w:sz w:val="21"/>
          <w:szCs w:val="21"/>
        </w:rPr>
        <w:t>acciones son gratuitas</w:t>
      </w:r>
      <w:r w:rsidRPr="00862060">
        <w:rPr>
          <w:rFonts w:ascii="Myriad Pro" w:hAnsi="Myriad Pro" w:cs="Calibri"/>
          <w:color w:val="000000"/>
          <w:sz w:val="21"/>
          <w:szCs w:val="21"/>
        </w:rPr>
        <w:t xml:space="preserve"> para las personas participantes. </w:t>
      </w:r>
    </w:p>
    <w:p w14:paraId="1D442928" w14:textId="77777777" w:rsidR="00862060" w:rsidRPr="00862060" w:rsidRDefault="00862060" w:rsidP="00862060">
      <w:p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A lo largo del proceso, los participantes contarán con asesoramiento y orientación individual, apoyo para mejorar sus competencias personales y habilidades para el empleo, ayuda en la búsqueda de trabajo, intermediación con empresas, acompañamiento durante la incorporación al puesto y seguimiento laboral.</w:t>
      </w:r>
    </w:p>
    <w:p w14:paraId="06E22F02" w14:textId="5AEBAD42" w:rsidR="002C6573" w:rsidRDefault="00862060" w:rsidP="00862060">
      <w:pPr>
        <w:autoSpaceDE w:val="0"/>
        <w:autoSpaceDN w:val="0"/>
        <w:adjustRightInd w:val="0"/>
        <w:ind w:end="2.20pt"/>
        <w:jc w:val="both"/>
        <w:rPr>
          <w:rFonts w:ascii="Myriad Pro" w:hAnsi="Myriad Pro" w:cs="Calibri"/>
          <w:color w:val="000000"/>
          <w:sz w:val="21"/>
          <w:szCs w:val="21"/>
        </w:rPr>
      </w:pPr>
      <w:r w:rsidRPr="00862060">
        <w:rPr>
          <w:rFonts w:ascii="Myriad Pro" w:hAnsi="Myriad Pro" w:cs="Calibri"/>
          <w:color w:val="000000"/>
          <w:sz w:val="21"/>
          <w:szCs w:val="21"/>
        </w:rPr>
        <w:t>El objetivo es acompañar a cada persona en todo el proceso, desde la preparación y adquisición de nuevas competencias hasta su incorporación al mercado laboral y el mantenimiento del puesto de trabajo.</w:t>
      </w:r>
    </w:p>
    <w:p w14:paraId="3252C032" w14:textId="77777777" w:rsidR="008D790B" w:rsidRDefault="008D790B" w:rsidP="00862060">
      <w:pPr>
        <w:autoSpaceDE w:val="0"/>
        <w:autoSpaceDN w:val="0"/>
        <w:adjustRightInd w:val="0"/>
        <w:ind w:end="2.20pt"/>
        <w:jc w:val="both"/>
        <w:rPr>
          <w:rFonts w:ascii="Myriad Pro" w:hAnsi="Myriad Pro" w:cs="Calibri"/>
          <w:color w:val="000000"/>
          <w:sz w:val="21"/>
          <w:szCs w:val="21"/>
        </w:rPr>
      </w:pPr>
    </w:p>
    <w:p w14:paraId="51704D94" w14:textId="6381B928" w:rsidR="008D790B" w:rsidRPr="002C6573" w:rsidRDefault="008D790B" w:rsidP="00862060">
      <w:pPr>
        <w:autoSpaceDE w:val="0"/>
        <w:autoSpaceDN w:val="0"/>
        <w:adjustRightInd w:val="0"/>
        <w:ind w:end="2.20pt"/>
        <w:jc w:val="both"/>
        <w:rPr>
          <w:rFonts w:ascii="Myriad Pro" w:hAnsi="Myriad Pro" w:cs="Calibri"/>
          <w:color w:val="000000"/>
          <w:sz w:val="21"/>
          <w:szCs w:val="21"/>
        </w:rPr>
      </w:pPr>
      <w:r w:rsidRPr="008D790B">
        <w:rPr>
          <w:rFonts w:ascii="Myriad Pro" w:hAnsi="Myriad Pro" w:cs="Calibri"/>
          <w:color w:val="000000"/>
          <w:sz w:val="21"/>
          <w:szCs w:val="21"/>
        </w:rPr>
        <w:t>Estos programas formativos están financiados por el Fondo Social Europeo Plus (FSE+) y la Gerencia de Servicios Sociales de la Junta de Castilla y León, en el marco de las iniciativas para la promoción de la inclusión social, la igualdad de oportunidades y la mejora de la empleabilidad en Castilla y León.</w:t>
      </w:r>
    </w:p>
    <w:p w14:paraId="5D0F0DC3" w14:textId="77777777" w:rsidR="00377D3A" w:rsidRPr="00377D3A" w:rsidRDefault="00377D3A" w:rsidP="00377D3A">
      <w:pPr>
        <w:autoSpaceDE w:val="0"/>
        <w:autoSpaceDN w:val="0"/>
        <w:adjustRightInd w:val="0"/>
        <w:ind w:end="2.20pt"/>
        <w:jc w:val="both"/>
        <w:rPr>
          <w:rFonts w:ascii="Myriad Pro" w:hAnsi="Myriad Pro" w:cs="Calibri"/>
          <w:color w:val="000000"/>
          <w:sz w:val="21"/>
          <w:szCs w:val="21"/>
        </w:rPr>
      </w:pPr>
    </w:p>
    <w:p w14:paraId="258FDF76" w14:textId="77777777" w:rsidR="00597E94" w:rsidRDefault="00597E94" w:rsidP="0051170D">
      <w:pPr>
        <w:autoSpaceDE w:val="0"/>
        <w:autoSpaceDN w:val="0"/>
        <w:adjustRightInd w:val="0"/>
        <w:ind w:end="2.20pt"/>
        <w:jc w:val="both"/>
        <w:rPr>
          <w:rFonts w:ascii="Myriad Pro" w:hAnsi="Myriad Pro" w:cs="Calibri"/>
          <w:color w:val="000000"/>
          <w:sz w:val="21"/>
          <w:szCs w:val="21"/>
        </w:rPr>
      </w:pPr>
    </w:p>
    <w:p w14:paraId="1B7C81BE" w14:textId="3D6024C2" w:rsidR="008304F1" w:rsidRPr="008304F1" w:rsidRDefault="008304F1" w:rsidP="008304F1">
      <w:pPr>
        <w:autoSpaceDE w:val="0"/>
        <w:autoSpaceDN w:val="0"/>
        <w:ind w:end="2.20pt"/>
        <w:jc w:val="both"/>
        <w:rPr>
          <w:rStyle w:val="Ninguno"/>
          <w:rFonts w:ascii="Myriad Pro" w:hAnsi="Myriad Pro"/>
          <w:color w:val="000000"/>
          <w:sz w:val="21"/>
          <w:szCs w:val="21"/>
        </w:rPr>
      </w:pPr>
      <w:r w:rsidRPr="008304F1">
        <w:rPr>
          <w:rStyle w:val="Ninguno"/>
          <w:rFonts w:ascii="Myriad Pro" w:hAnsi="Myriad Pro"/>
          <w:b/>
          <w:bCs/>
          <w:color w:val="000000"/>
          <w:sz w:val="21"/>
          <w:szCs w:val="21"/>
        </w:rPr>
        <w:t>Fundación INTRAS</w:t>
      </w:r>
      <w:r w:rsidRPr="008304F1">
        <w:rPr>
          <w:rStyle w:val="Ninguno"/>
          <w:rFonts w:ascii="Myriad Pro" w:hAnsi="Myriad Pro"/>
          <w:color w:val="000000"/>
          <w:sz w:val="21"/>
          <w:szCs w:val="21"/>
        </w:rPr>
        <w:t xml:space="preserve"> </w:t>
      </w:r>
      <w:r w:rsidR="002A0451">
        <w:rPr>
          <w:rStyle w:val="Ninguno"/>
          <w:rFonts w:ascii="Myriad Pro" w:hAnsi="Myriad Pro"/>
          <w:color w:val="000000"/>
          <w:sz w:val="21"/>
          <w:szCs w:val="21"/>
        </w:rPr>
        <w:t>a</w:t>
      </w:r>
      <w:r w:rsidR="002A0451" w:rsidRPr="002A0451">
        <w:rPr>
          <w:rFonts w:ascii="Myriad Pro" w:hAnsi="Myriad Pro"/>
          <w:color w:val="000000"/>
          <w:sz w:val="21"/>
          <w:szCs w:val="21"/>
        </w:rPr>
        <w:t>compaña</w:t>
      </w:r>
      <w:r w:rsidR="002A0451">
        <w:rPr>
          <w:rFonts w:ascii="Myriad Pro" w:hAnsi="Myriad Pro"/>
          <w:color w:val="000000"/>
          <w:sz w:val="21"/>
          <w:szCs w:val="21"/>
        </w:rPr>
        <w:t xml:space="preserve"> </w:t>
      </w:r>
      <w:r w:rsidR="002A0451" w:rsidRPr="002A0451">
        <w:rPr>
          <w:rFonts w:ascii="Myriad Pro" w:hAnsi="Myriad Pro"/>
          <w:color w:val="000000"/>
          <w:sz w:val="21"/>
          <w:szCs w:val="21"/>
        </w:rPr>
        <w:t>a personas para que recuperen su proyecto de vida y puedan decidir en libertad.</w:t>
      </w:r>
      <w:r w:rsidRPr="008304F1">
        <w:rPr>
          <w:rStyle w:val="Ninguno"/>
          <w:rFonts w:ascii="Myriad Pro" w:hAnsi="Myriad Pro"/>
          <w:color w:val="000000"/>
          <w:sz w:val="21"/>
          <w:szCs w:val="21"/>
        </w:rPr>
        <w:t xml:space="preserve"> También colabora en el progreso y desarrollo de la sociedad en la que efectúa sus acciones.</w:t>
      </w:r>
    </w:p>
    <w:p w14:paraId="128A21A1" w14:textId="168CEEBA" w:rsidR="00B07E6E" w:rsidRDefault="00B07E6E" w:rsidP="00B07E6E">
      <w:pPr>
        <w:autoSpaceDE w:val="0"/>
        <w:autoSpaceDN w:val="0"/>
        <w:adjustRightInd w:val="0"/>
        <w:ind w:end="2.20pt"/>
        <w:jc w:val="both"/>
        <w:rPr>
          <w:rStyle w:val="Ninguno"/>
          <w:rFonts w:ascii="Myriad Pro" w:hAnsi="Myriad Pro"/>
          <w:color w:val="000000"/>
          <w:sz w:val="21"/>
          <w:szCs w:val="21"/>
          <w:u w:color="000000"/>
        </w:rPr>
      </w:pPr>
      <w:r>
        <w:rPr>
          <w:rStyle w:val="Ninguno"/>
          <w:rFonts w:ascii="Myriad Pro" w:hAnsi="Myriad Pro"/>
          <w:color w:val="000000"/>
          <w:sz w:val="21"/>
          <w:szCs w:val="21"/>
          <w:u w:color="000000"/>
        </w:rPr>
        <w:t>Durante 202</w:t>
      </w:r>
      <w:r w:rsidR="00C61482">
        <w:rPr>
          <w:rStyle w:val="Ninguno"/>
          <w:rFonts w:ascii="Myriad Pro" w:hAnsi="Myriad Pro"/>
          <w:color w:val="000000"/>
          <w:sz w:val="21"/>
          <w:szCs w:val="21"/>
          <w:u w:color="000000"/>
        </w:rPr>
        <w:t>5</w:t>
      </w:r>
      <w:r>
        <w:rPr>
          <w:rStyle w:val="Ninguno"/>
          <w:rFonts w:ascii="Myriad Pro" w:hAnsi="Myriad Pro"/>
          <w:color w:val="000000"/>
          <w:sz w:val="21"/>
          <w:szCs w:val="21"/>
          <w:u w:color="000000"/>
        </w:rPr>
        <w:t xml:space="preserve"> acompañó a </w:t>
      </w:r>
      <w:r w:rsidR="00C61482">
        <w:rPr>
          <w:rStyle w:val="Ninguno"/>
          <w:rFonts w:ascii="Myriad Pro" w:hAnsi="Myriad Pro"/>
          <w:color w:val="000000"/>
          <w:sz w:val="21"/>
          <w:szCs w:val="21"/>
        </w:rPr>
        <w:t>3</w:t>
      </w:r>
      <w:r w:rsidR="00C03718" w:rsidRPr="008304F1">
        <w:rPr>
          <w:rStyle w:val="Ninguno"/>
          <w:rFonts w:ascii="Myriad Pro" w:hAnsi="Myriad Pro"/>
          <w:color w:val="000000"/>
          <w:sz w:val="21"/>
          <w:szCs w:val="21"/>
        </w:rPr>
        <w:t>.</w:t>
      </w:r>
      <w:r w:rsidR="00C61482">
        <w:rPr>
          <w:rStyle w:val="Ninguno"/>
          <w:rFonts w:ascii="Myriad Pro" w:hAnsi="Myriad Pro"/>
          <w:color w:val="000000"/>
          <w:sz w:val="21"/>
          <w:szCs w:val="21"/>
        </w:rPr>
        <w:t xml:space="preserve">015 </w:t>
      </w:r>
      <w:r>
        <w:rPr>
          <w:rStyle w:val="Ninguno"/>
          <w:rFonts w:ascii="Myriad Pro" w:hAnsi="Myriad Pro"/>
          <w:color w:val="000000"/>
          <w:sz w:val="21"/>
          <w:szCs w:val="21"/>
          <w:u w:color="000000"/>
        </w:rPr>
        <w:t>personas en Castilla y León, Madrid y Extremadura.</w:t>
      </w:r>
    </w:p>
    <w:p w14:paraId="5838DB87" w14:textId="242A0DB8" w:rsidR="0040375D" w:rsidRPr="008304F1" w:rsidRDefault="008304F1" w:rsidP="0040375D">
      <w:pPr>
        <w:pStyle w:val="Default"/>
        <w:rPr>
          <w:rStyle w:val="Ninguno"/>
          <w:rFonts w:ascii="Myriad Pro" w:hAnsi="Myriad Pro"/>
          <w:sz w:val="21"/>
          <w:szCs w:val="21"/>
        </w:rPr>
      </w:pPr>
      <w:r w:rsidRPr="008304F1">
        <w:rPr>
          <w:rStyle w:val="Ninguno"/>
          <w:rFonts w:ascii="Myriad Pro" w:hAnsi="Myriad Pro"/>
          <w:sz w:val="21"/>
          <w:szCs w:val="21"/>
        </w:rPr>
        <w:t>INTRAS</w:t>
      </w:r>
      <w:r w:rsidR="002A0451">
        <w:rPr>
          <w:rStyle w:val="Ninguno"/>
          <w:rFonts w:ascii="Myriad Pro" w:hAnsi="Myriad Pro"/>
          <w:sz w:val="21"/>
          <w:szCs w:val="21"/>
        </w:rPr>
        <w:t>. Elige tu camino.</w:t>
      </w:r>
    </w:p>
    <w:p w14:paraId="184AB32C" w14:textId="77777777" w:rsidR="008967E7" w:rsidRPr="00797390" w:rsidRDefault="00000000" w:rsidP="004953D8">
      <w:pPr>
        <w:autoSpaceDE w:val="0"/>
        <w:autoSpaceDN w:val="0"/>
        <w:adjustRightInd w:val="0"/>
        <w:ind w:end="2.20pt"/>
        <w:jc w:val="both"/>
        <w:rPr>
          <w:rFonts w:ascii="Myriad Pro" w:hAnsi="Myriad Pro" w:cs="Calibri"/>
          <w:color w:val="000000"/>
        </w:rPr>
      </w:pPr>
      <w:r>
        <w:rPr>
          <w:rFonts w:ascii="Myriad Pro" w:hAnsi="Myriad Pro" w:cs="Calibri"/>
          <w:noProof/>
          <w:color w:val="000000"/>
        </w:rPr>
        <mc:AlternateContent>
          <mc:Choice Requires="v">
            <w:pict w14:anchorId="7427F484">
              <v:rect id="_x0000_s3106" style="position:absolute;left:0;text-align:left;margin-left:0;margin-top:10.7pt;width:423.2pt;height:14.75pt;z-index:1" fillcolor="#0081c9" strokecolor="white"/>
            </w:pict>
          </mc:Choice>
          <mc:Fallback>
            <w:drawing>
              <wp:anchor distT="0" distB="0" distL="114300" distR="114300" simplePos="0" relativeHeight="251659264" behindDoc="0" locked="0" layoutInCell="1" allowOverlap="1" wp14:anchorId="12AA9776" wp14:editId="2B830B7C">
                <wp:simplePos x="0" y="0"/>
                <wp:positionH relativeFrom="column">
                  <wp:posOffset>0</wp:posOffset>
                </wp:positionH>
                <wp:positionV relativeFrom="paragraph">
                  <wp:posOffset>135890</wp:posOffset>
                </wp:positionV>
                <wp:extent cx="5374640" cy="187325"/>
                <wp:effectExtent l="9525" t="12065" r="6985" b="10160"/>
                <wp:wrapNone/>
                <wp:docPr id="657639564" name="Rectangle 1058"/>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a:off x="0" y="0"/>
                          <a:ext cx="5374640" cy="187325"/>
                        </a:xfrm>
                        <a:prstGeom prst="rect">
                          <a:avLst/>
                        </a:prstGeom>
                        <a:solidFill>
                          <a:srgbClr val="0081C9"/>
                        </a:solidFill>
                        <a:ln w="9525">
                          <a:solidFill>
                            <a:srgbClr val="FFFFFF"/>
                          </a:solidFill>
                          <a:miter lim="800%"/>
                          <a:headEnd/>
                          <a:tailEnd/>
                        </a:ln>
                      </wp:spPr>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mc:Fallback>
        </mc:AlternateContent>
      </w:r>
    </w:p>
    <w:p w14:paraId="04C84C65" w14:textId="77777777" w:rsidR="00AD188F" w:rsidRPr="00797390" w:rsidRDefault="00AD188F" w:rsidP="006071B2">
      <w:pPr>
        <w:jc w:val="both"/>
        <w:rPr>
          <w:rFonts w:ascii="Myriad Pro" w:hAnsi="Myriad Pro" w:cs="Calibri"/>
          <w:b/>
          <w:sz w:val="22"/>
          <w:szCs w:val="22"/>
        </w:rPr>
      </w:pPr>
    </w:p>
    <w:p w14:paraId="13277504" w14:textId="1D3C2DB7" w:rsidR="00CC2613" w:rsidRDefault="00CC2613" w:rsidP="00CC2613">
      <w:pPr>
        <w:jc w:val="both"/>
        <w:rPr>
          <w:rFonts w:ascii="Myriad Pro" w:hAnsi="Myriad Pro" w:cs="Calibri"/>
          <w:b/>
          <w:sz w:val="21"/>
          <w:szCs w:val="21"/>
        </w:rPr>
      </w:pPr>
      <w:r w:rsidRPr="00797390">
        <w:rPr>
          <w:rFonts w:ascii="Myriad Pro" w:hAnsi="Myriad Pro" w:cs="Calibri"/>
          <w:b/>
          <w:sz w:val="21"/>
          <w:szCs w:val="21"/>
        </w:rPr>
        <w:t xml:space="preserve">Tema: </w:t>
      </w:r>
      <w:r w:rsidR="008D790B" w:rsidRPr="008D790B">
        <w:rPr>
          <w:rFonts w:ascii="Myriad Pro" w:hAnsi="Myriad Pro" w:cs="Calibri"/>
          <w:b/>
          <w:sz w:val="21"/>
          <w:szCs w:val="21"/>
        </w:rPr>
        <w:t>Fundación INTRAS ofrece cinco nuevos cursos formativos para facilitar el acceso al empleo</w:t>
      </w:r>
    </w:p>
    <w:p w14:paraId="21E8F639" w14:textId="77777777" w:rsidR="00CC2613" w:rsidRDefault="00CC2613" w:rsidP="00CC2613">
      <w:pPr>
        <w:pStyle w:val="Encabezado"/>
        <w:rPr>
          <w:rFonts w:ascii="Myriad Pro" w:hAnsi="Myriad Pro" w:cs="Calibri"/>
          <w:b/>
          <w:color w:val="000000"/>
          <w:sz w:val="21"/>
          <w:szCs w:val="21"/>
        </w:rPr>
      </w:pPr>
      <w:r w:rsidRPr="00797390">
        <w:rPr>
          <w:rFonts w:ascii="Myriad Pro" w:hAnsi="Myriad Pro" w:cs="Calibri"/>
          <w:b/>
          <w:sz w:val="21"/>
          <w:szCs w:val="21"/>
        </w:rPr>
        <w:t>Contacto</w:t>
      </w:r>
      <w:r>
        <w:rPr>
          <w:rFonts w:ascii="Myriad Pro" w:hAnsi="Myriad Pro" w:cs="Calibri"/>
          <w:b/>
          <w:sz w:val="21"/>
          <w:szCs w:val="21"/>
        </w:rPr>
        <w:t xml:space="preserve"> </w:t>
      </w:r>
      <w:r w:rsidRPr="00797390">
        <w:rPr>
          <w:rFonts w:ascii="Myriad Pro" w:hAnsi="Myriad Pro" w:cs="Calibri"/>
          <w:b/>
          <w:sz w:val="21"/>
          <w:szCs w:val="21"/>
        </w:rPr>
        <w:t>Fundación INTRAS</w:t>
      </w:r>
      <w:r>
        <w:rPr>
          <w:rFonts w:ascii="Myriad Pro" w:hAnsi="Myriad Pro" w:cs="Calibri"/>
          <w:b/>
          <w:sz w:val="21"/>
          <w:szCs w:val="21"/>
        </w:rPr>
        <w:t xml:space="preserve"> – </w:t>
      </w:r>
      <w:r w:rsidR="00FC1EA3">
        <w:rPr>
          <w:rFonts w:ascii="Myriad Pro" w:hAnsi="Myriad Pro" w:cs="Calibri"/>
          <w:b/>
          <w:sz w:val="21"/>
          <w:szCs w:val="21"/>
        </w:rPr>
        <w:t>Servicio de RRII y</w:t>
      </w:r>
      <w:r>
        <w:rPr>
          <w:rFonts w:ascii="Myriad Pro" w:hAnsi="Myriad Pro" w:cs="Calibri"/>
          <w:b/>
          <w:sz w:val="21"/>
          <w:szCs w:val="21"/>
        </w:rPr>
        <w:t xml:space="preserve"> Comunicación</w:t>
      </w:r>
      <w:r w:rsidRPr="00797390">
        <w:rPr>
          <w:rFonts w:ascii="Myriad Pro" w:hAnsi="Myriad Pro" w:cs="Calibri"/>
          <w:b/>
          <w:sz w:val="21"/>
          <w:szCs w:val="21"/>
        </w:rPr>
        <w:t xml:space="preserve">: Eva Iglesias </w:t>
      </w:r>
      <w:r>
        <w:rPr>
          <w:rFonts w:ascii="Myriad Pro" w:hAnsi="Myriad Pro" w:cs="Calibri"/>
          <w:b/>
          <w:sz w:val="21"/>
          <w:szCs w:val="21"/>
        </w:rPr>
        <w:t>983 399 633 / 683 573 089 /</w:t>
      </w:r>
      <w:r w:rsidRPr="00797390">
        <w:rPr>
          <w:rFonts w:ascii="Myriad Pro" w:hAnsi="Myriad Pro" w:cs="Calibri"/>
          <w:b/>
          <w:sz w:val="21"/>
          <w:szCs w:val="21"/>
        </w:rPr>
        <w:t xml:space="preserve"> </w:t>
      </w:r>
      <w:hyperlink r:id="rId13" w:history="1">
        <w:r w:rsidRPr="00797390">
          <w:rPr>
            <w:rStyle w:val="Hipervnculo"/>
            <w:rFonts w:ascii="Myriad Pro" w:hAnsi="Myriad Pro" w:cs="Calibri"/>
            <w:b/>
            <w:sz w:val="21"/>
            <w:szCs w:val="21"/>
          </w:rPr>
          <w:t>eiv@intras.es</w:t>
        </w:r>
      </w:hyperlink>
    </w:p>
    <w:p w14:paraId="013AA8B3" w14:textId="77777777" w:rsidR="00CC2613" w:rsidRPr="00797390" w:rsidRDefault="00000000" w:rsidP="00CC2613">
      <w:pPr>
        <w:pStyle w:val="Encabezado"/>
        <w:rPr>
          <w:rFonts w:ascii="Myriad Pro" w:hAnsi="Myriad Pro" w:cs="Calibri"/>
          <w:b/>
          <w:color w:val="000000"/>
          <w:sz w:val="21"/>
          <w:szCs w:val="21"/>
        </w:rPr>
      </w:pPr>
      <w:r>
        <w:rPr>
          <w:rFonts w:ascii="Myriad Pro" w:hAnsi="Myriad Pro" w:cs="Calibri"/>
          <w:noProof/>
          <w:color w:val="000000"/>
          <w:sz w:val="21"/>
          <w:szCs w:val="21"/>
        </w:rPr>
        <mc:AlternateContent>
          <mc:Choice Requires="v">
            <w:pict w14:anchorId="3BDC5DD8">
              <v:rect id="_x0000_s3108" style="position:absolute;margin-left:0;margin-top:1.2pt;width:423.2pt;height:14.75pt;z-index:2" fillcolor="#0081c9" strokecolor="white"/>
            </w:pict>
          </mc:Choice>
          <mc:Fallback>
            <w:drawing>
              <wp:anchor distT="0" distB="0" distL="114300" distR="114300" simplePos="0" relativeHeight="251660288" behindDoc="0" locked="0" layoutInCell="1" allowOverlap="1" wp14:anchorId="5E77CCF6" wp14:editId="72A7F756">
                <wp:simplePos x="0" y="0"/>
                <wp:positionH relativeFrom="column">
                  <wp:posOffset>0</wp:posOffset>
                </wp:positionH>
                <wp:positionV relativeFrom="paragraph">
                  <wp:posOffset>15240</wp:posOffset>
                </wp:positionV>
                <wp:extent cx="5374640" cy="187325"/>
                <wp:effectExtent l="9525" t="5715" r="6985" b="6985"/>
                <wp:wrapNone/>
                <wp:docPr id="831238532" name="Rectangle 1060"/>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a:off x="0" y="0"/>
                          <a:ext cx="5374640" cy="187325"/>
                        </a:xfrm>
                        <a:prstGeom prst="rect">
                          <a:avLst/>
                        </a:prstGeom>
                        <a:solidFill>
                          <a:srgbClr val="0081C9"/>
                        </a:solidFill>
                        <a:ln w="9525">
                          <a:solidFill>
                            <a:srgbClr val="FFFFFF"/>
                          </a:solidFill>
                          <a:miter lim="800%"/>
                          <a:headEnd/>
                          <a:tailEnd/>
                        </a:ln>
                      </wp:spPr>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mc:Fallback>
        </mc:AlternateContent>
      </w:r>
    </w:p>
    <w:p w14:paraId="42669326" w14:textId="77777777" w:rsidR="006071B2" w:rsidRPr="00797390" w:rsidRDefault="006071B2" w:rsidP="00CC2613">
      <w:pPr>
        <w:jc w:val="both"/>
        <w:rPr>
          <w:rFonts w:ascii="Myriad Pro" w:hAnsi="Myriad Pro" w:cs="Calibri"/>
          <w:b/>
          <w:color w:val="000000"/>
          <w:sz w:val="21"/>
          <w:szCs w:val="21"/>
        </w:rPr>
      </w:pPr>
    </w:p>
    <w:sectPr w:rsidR="006071B2" w:rsidRPr="00797390" w:rsidSect="00B24989">
      <w:headerReference w:type="default" r:id="rId14"/>
      <w:footerReference w:type="default" r:id="rId15"/>
      <w:pgSz w:w="595.30pt" w:h="841.90pt"/>
      <w:pgMar w:top="111.80pt" w:right="85.05pt" w:bottom="70.85pt" w:left="85.05pt" w:header="35.40pt" w:footer="33.30pt" w:gutter="0pt"/>
      <w:cols w:space="35.40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0CB337CB" w14:textId="77777777" w:rsidR="00BA1BCA" w:rsidRDefault="00BA1BCA">
      <w:r>
        <w:separator/>
      </w:r>
    </w:p>
  </w:endnote>
  <w:endnote w:type="continuationSeparator" w:id="0">
    <w:p w14:paraId="3099BAAB" w14:textId="77777777" w:rsidR="00BA1BCA" w:rsidRDefault="00BA1BCA">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Myriad Pro">
    <w:altName w:val="Segoe UI"/>
    <w:panose1 w:val="020B0503030403020204"/>
    <w:charset w:characterSet="iso-8859-1"/>
    <w:family w:val="swiss"/>
    <w:notTrueType/>
    <w:pitch w:val="variable"/>
    <w:sig w:usb0="20000287" w:usb1="00000001" w:usb2="00000000" w:usb3="00000000" w:csb0="0000019F" w:csb1="00000000"/>
  </w:font>
  <w:font w:name="Verdana">
    <w:panose1 w:val="020B0604030504040204"/>
    <w:charset w:characterSet="iso-8859-1"/>
    <w:family w:val="swiss"/>
    <w:pitch w:val="variable"/>
    <w:sig w:usb0="A00006FF" w:usb1="4000205B" w:usb2="00000010" w:usb3="00000000" w:csb0="0000019F" w:csb1="00000000"/>
  </w:font>
  <w:font w:name="Cambria">
    <w:panose1 w:val="02040503050406030204"/>
    <w:charset w:characterSet="iso-8859-1"/>
    <w:family w:val="roman"/>
    <w:pitch w:val="variable"/>
    <w:sig w:usb0="E00006FF" w:usb1="420024FF" w:usb2="02000000" w:usb3="00000000" w:csb0="0000019F" w:csb1="00000000"/>
  </w:font>
  <w:font w:name="Aptos Display">
    <w:charset w:characterSet="iso-8859-1"/>
    <w:family w:val="swiss"/>
    <w:pitch w:val="variable"/>
    <w:sig w:usb0="20000287" w:usb1="00000003" w:usb2="00000000" w:usb3="00000000" w:csb0="0000019F" w:csb1="00000000"/>
  </w:font>
  <w:font w:name="Aptos">
    <w:charset w:characterSet="iso-8859-1"/>
    <w:family w:val="swiss"/>
    <w:pitch w:val="variable"/>
    <w:sig w:usb0="20000287" w:usb1="00000003" w:usb2="00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2209231B" w14:textId="45258DB7" w:rsidR="003A234B" w:rsidRPr="004136B4" w:rsidRDefault="00000000" w:rsidP="0052590A">
    <w:pPr>
      <w:pStyle w:val="Piedepgina"/>
      <w:tabs>
        <w:tab w:val="clear" w:pos="212.60pt"/>
        <w:tab w:val="clear" w:pos="425.20pt"/>
        <w:tab w:val="center" w:pos="106.35pt"/>
        <w:tab w:val="end" w:pos="304.80pt"/>
      </w:tabs>
      <w:rPr>
        <w:rFonts w:ascii="Calibri" w:hAnsi="Calibri" w:cs="Calibri"/>
        <w:b/>
        <w:color w:val="0081C9"/>
        <w:sz w:val="22"/>
        <w:szCs w:val="20"/>
      </w:rPr>
    </w:pPr>
    <w:r>
      <w:rPr>
        <w:noProof/>
      </w:rPr>
      <mc:AlternateContent>
        <mc:Choice Requires="v">
          <w:pict w14:anchorId="59D11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37.4pt;margin-top:-2.7pt;width:105pt;height:28.5pt;z-index:5;mso-position-horizontal-relative:text;mso-position-vertical-relative:text;mso-width-relative:page;mso-height-relative:page">
              <v:imagedata r:id="rId1" o:title="Negativo" croptop="15373f" cropbottom="19418f"/>
              <w10:wrap type="square"/>
            </v:shape>
          </w:pict>
        </mc:Choice>
        <mc:Fallback>
          <w:drawing>
            <wp:anchor distT="0" distB="0" distL="114300" distR="114300" simplePos="0" relativeHeight="251661312" behindDoc="0" locked="0" layoutInCell="1" allowOverlap="1" wp14:anchorId="34002661" wp14:editId="1229110D">
              <wp:simplePos x="0" y="0"/>
              <wp:positionH relativeFrom="column">
                <wp:posOffset>3014980</wp:posOffset>
              </wp:positionH>
              <wp:positionV relativeFrom="paragraph">
                <wp:posOffset>-34290</wp:posOffset>
              </wp:positionV>
              <wp:extent cx="1333500" cy="361950"/>
              <wp:effectExtent l="0" t="0" r="0" b="0"/>
              <wp:wrapSquare wrapText="bothSides"/>
              <wp:docPr id="3" name="Imagen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t="23.457%" b="29.63%"/>
                      <a:stretch>
                        <a:fillRect/>
                      </a:stretch>
                    </pic:blipFill>
                    <pic:spPr bwMode="auto">
                      <a:xfrm>
                        <a:off x="0" y="0"/>
                        <a:ext cx="1333500" cy="361950"/>
                      </a:xfrm>
                      <a:prstGeom prst="rect">
                        <a:avLst/>
                      </a:prstGeom>
                      <a:noFill/>
                    </pic:spPr>
                  </pic:pic>
                </a:graphicData>
              </a:graphic>
              <wp14:sizeRelH relativeFrom="page">
                <wp14:pctWidth>0%</wp14:pctWidth>
              </wp14:sizeRelH>
              <wp14:sizeRelV relativeFrom="page">
                <wp14:pctHeight>0%</wp14:pctHeight>
              </wp14:sizeRelV>
            </wp:anchor>
          </w:drawing>
        </mc:Fallback>
      </mc:AlternateContent>
    </w:r>
    <w:r>
      <w:rPr>
        <w:noProof/>
      </w:rPr>
      <mc:AlternateContent>
        <mc:Choice Requires="v">
          <w:pict w14:anchorId="7E46F962">
            <v:rect id="_x0000_s1026" style="position:absolute;margin-left:-26.45pt;margin-top:-7.35pt;width:61.1pt;height:39.5pt;z-index:3" strokecolor="white"/>
          </w:pict>
        </mc:Choice>
        <mc:Fallback>
          <w:drawing>
            <wp:anchor distT="0" distB="0" distL="114300" distR="114300" simplePos="0" relativeHeight="251662336" behindDoc="0" locked="0" layoutInCell="1" allowOverlap="1" wp14:anchorId="699D7130" wp14:editId="54B645D7">
              <wp:simplePos x="0" y="0"/>
              <wp:positionH relativeFrom="column">
                <wp:posOffset>-335915</wp:posOffset>
              </wp:positionH>
              <wp:positionV relativeFrom="paragraph">
                <wp:posOffset>-93345</wp:posOffset>
              </wp:positionV>
              <wp:extent cx="775970" cy="501650"/>
              <wp:effectExtent l="6985" t="11430" r="7620" b="10795"/>
              <wp:wrapNone/>
              <wp:docPr id="1230257311" name="Rectangle 2"/>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a:off x="0" y="0"/>
                        <a:ext cx="775970" cy="501650"/>
                      </a:xfrm>
                      <a:prstGeom prst="rect">
                        <a:avLst/>
                      </a:prstGeom>
                      <a:solidFill>
                        <a:srgbClr val="FFFFFF"/>
                      </a:solidFill>
                      <a:ln w="9525">
                        <a:solidFill>
                          <a:srgbClr val="FFFFFF"/>
                        </a:solidFill>
                        <a:miter lim="800%"/>
                        <a:headEnd/>
                        <a:tailEnd/>
                      </a:ln>
                    </wp:spPr>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mc:Fallback>
      </mc:AlternateContent>
    </w:r>
    <w:r>
      <w:rPr>
        <w:noProof/>
      </w:rPr>
      <mc:AlternateContent>
        <mc:Choice Requires="v">
          <w:pict w14:anchorId="03DA337E">
            <v:shape id="_x0000_s1025" type="#_x0000_t75" style="position:absolute;margin-left:-13.75pt;margin-top:-1.55pt;width:42.5pt;height:22.6pt;z-index:2">
              <v:imagedata r:id="rId3" o:title="Lealtad"/>
            </v:shape>
          </w:pict>
        </mc:Choice>
        <mc:Fallback>
          <w:drawing>
            <wp:anchor distT="0" distB="0" distL="114300" distR="114300" simplePos="0" relativeHeight="251663360" behindDoc="0" locked="0" layoutInCell="1" allowOverlap="1" wp14:anchorId="53606F3E" wp14:editId="47681054">
              <wp:simplePos x="0" y="0"/>
              <wp:positionH relativeFrom="column">
                <wp:posOffset>-174625</wp:posOffset>
              </wp:positionH>
              <wp:positionV relativeFrom="paragraph">
                <wp:posOffset>-19685</wp:posOffset>
              </wp:positionV>
              <wp:extent cx="539750" cy="287020"/>
              <wp:effectExtent l="0" t="0" r="0" b="0"/>
              <wp:wrapNone/>
              <wp:docPr id="1" name="Imagen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9750" cy="287020"/>
                      </a:xfrm>
                      <a:prstGeom prst="rect">
                        <a:avLst/>
                      </a:prstGeom>
                      <a:noFill/>
                    </pic:spPr>
                  </pic:pic>
                </a:graphicData>
              </a:graphic>
              <wp14:sizeRelH relativeFrom="page">
                <wp14:pctWidth>0%</wp14:pctWidth>
              </wp14:sizeRelH>
              <wp14:sizeRelV relativeFrom="page">
                <wp14:pctHeight>0%</wp14:pctHeight>
              </wp14:sizeRelV>
            </wp:anchor>
          </w:drawing>
        </mc:Fallback>
      </mc:AlternateContent>
    </w:r>
    <w:r w:rsidR="004136B4">
      <w:rPr>
        <w:rFonts w:ascii="Calibri" w:hAnsi="Calibri" w:cs="Calibri"/>
        <w:sz w:val="20"/>
        <w:szCs w:val="20"/>
      </w:rPr>
      <w:tab/>
    </w:r>
    <w:r w:rsidR="004136B4" w:rsidRPr="004136B4">
      <w:rPr>
        <w:rFonts w:ascii="Calibri" w:hAnsi="Calibri" w:cs="Calibri"/>
        <w:b/>
        <w:color w:val="0081C9"/>
        <w:sz w:val="36"/>
        <w:szCs w:val="20"/>
      </w:rPr>
      <w:t>www.intras.es</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D5D79AD" w14:textId="77777777" w:rsidR="00BA1BCA" w:rsidRDefault="00BA1BCA">
      <w:r>
        <w:separator/>
      </w:r>
    </w:p>
  </w:footnote>
  <w:footnote w:type="continuationSeparator" w:id="0">
    <w:p w14:paraId="2DE7A850" w14:textId="77777777" w:rsidR="00BA1BCA" w:rsidRDefault="00BA1BCA">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38453000" w14:textId="77777777" w:rsidR="006071B2" w:rsidRPr="004136B4" w:rsidRDefault="00000000">
    <w:pPr>
      <w:pStyle w:val="Encabezado"/>
      <w:rPr>
        <w:color w:val="0081C9"/>
      </w:rPr>
    </w:pPr>
    <w:r>
      <w:rPr>
        <w:noProof/>
        <w:color w:val="0081C9"/>
      </w:rPr>
      <mc:AlternateContent>
        <mc:Choice Requires="v">
          <w:pict w14:anchorId="64EB0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76.4pt;margin-top:-18.7pt;width:145.85pt;height:45.8pt;z-index:4">
              <v:imagedata r:id="rId1" o:title="logo_intras"/>
              <w10:wrap type="square"/>
            </v:shape>
          </w:pict>
        </mc:Choice>
        <mc:Fallback>
          <w:drawing>
            <wp:anchor distT="0" distB="0" distL="114300" distR="114300" simplePos="0" relativeHeight="251659264" behindDoc="0" locked="0" layoutInCell="1" allowOverlap="1" wp14:anchorId="1A5999D6" wp14:editId="2807C715">
              <wp:simplePos x="0" y="0"/>
              <wp:positionH relativeFrom="column">
                <wp:posOffset>3510280</wp:posOffset>
              </wp:positionH>
              <wp:positionV relativeFrom="paragraph">
                <wp:posOffset>-237490</wp:posOffset>
              </wp:positionV>
              <wp:extent cx="1852295" cy="581660"/>
              <wp:effectExtent l="0" t="0" r="0" b="8890"/>
              <wp:wrapSquare wrapText="bothSides"/>
              <wp:docPr id="5" name="Imagen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2295" cy="581660"/>
                      </a:xfrm>
                      <a:prstGeom prst="rect">
                        <a:avLst/>
                      </a:prstGeom>
                      <a:noFill/>
                    </pic:spPr>
                  </pic:pic>
                </a:graphicData>
              </a:graphic>
              <wp14:sizeRelH relativeFrom="page">
                <wp14:pctWidth>0%</wp14:pctWidth>
              </wp14:sizeRelH>
              <wp14:sizeRelV relativeFrom="page">
                <wp14:pctHeight>0%</wp14:pctHeight>
              </wp14:sizeRelV>
            </wp:anchor>
          </w:drawing>
        </mc:Fallback>
      </mc:AlternateContent>
    </w:r>
    <w:r>
      <w:rPr>
        <w:noProof/>
        <w:color w:val="0081C9"/>
      </w:rPr>
      <mc:AlternateContent>
        <mc:Choice Requires="v">
          <w:pict w14:anchorId="26E019B5">
            <v:rect id="_x0000_s1028" style="position:absolute;margin-left:-87.65pt;margin-top:43.9pt;width:595.95pt;height:14.75pt;z-index:1" fillcolor="#0081c9" strokecolor="white"/>
          </w:pict>
        </mc:Choice>
        <mc:Fallback>
          <w:drawing>
            <wp:anchor distT="0" distB="0" distL="114300" distR="114300" simplePos="0" relativeHeight="251660288" behindDoc="0" locked="0" layoutInCell="1" allowOverlap="1" wp14:anchorId="03D3A684" wp14:editId="1955DE4F">
              <wp:simplePos x="0" y="0"/>
              <wp:positionH relativeFrom="column">
                <wp:posOffset>-1113155</wp:posOffset>
              </wp:positionH>
              <wp:positionV relativeFrom="paragraph">
                <wp:posOffset>557530</wp:posOffset>
              </wp:positionV>
              <wp:extent cx="7568565" cy="187325"/>
              <wp:effectExtent l="10795" t="5080" r="12065" b="7620"/>
              <wp:wrapNone/>
              <wp:docPr id="448392548" name="Rectangle 4"/>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a:off x="0" y="0"/>
                        <a:ext cx="7568565" cy="187325"/>
                      </a:xfrm>
                      <a:prstGeom prst="rect">
                        <a:avLst/>
                      </a:prstGeom>
                      <a:solidFill>
                        <a:srgbClr val="0081C9"/>
                      </a:solidFill>
                      <a:ln w="9525">
                        <a:solidFill>
                          <a:srgbClr val="FFFFFF"/>
                        </a:solidFill>
                        <a:miter lim="800%"/>
                        <a:headEnd/>
                        <a:tailEnd/>
                      </a:ln>
                    </wp:spPr>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mc:Fallback>
      </mc:AlternateContent>
    </w:r>
    <w:r w:rsidR="006007DD">
      <w:rPr>
        <w:rFonts w:ascii="Calibri" w:hAnsi="Calibri" w:cs="Calibri"/>
        <w:b/>
        <w:color w:val="0081C9"/>
        <w:sz w:val="40"/>
        <w:szCs w:val="22"/>
      </w:rPr>
      <w:t xml:space="preserve">Nota </w:t>
    </w:r>
    <w:r w:rsidR="0051170D">
      <w:rPr>
        <w:rFonts w:ascii="Calibri" w:hAnsi="Calibri" w:cs="Calibri"/>
        <w:b/>
        <w:color w:val="0081C9"/>
        <w:sz w:val="40"/>
        <w:szCs w:val="22"/>
      </w:rPr>
      <w:t>de prensa</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83"/>
    <w:multiLevelType w:val="singleLevel"/>
    <w:tmpl w:val="076C2454"/>
    <w:lvl w:ilvl="0">
      <w:start w:val="1"/>
      <w:numFmt w:val="bullet"/>
      <w:pStyle w:val="Listaconvietas2"/>
      <w:lvlText w:val=""/>
      <w:lvlJc w:val="start"/>
      <w:pPr>
        <w:tabs>
          <w:tab w:val="num" w:pos="32.15pt"/>
        </w:tabs>
        <w:ind w:start="32.15pt" w:hanging="18pt"/>
      </w:pPr>
      <w:rPr>
        <w:rFonts w:ascii="Symbol" w:hAnsi="Symbol" w:hint="default"/>
      </w:rPr>
    </w:lvl>
  </w:abstractNum>
  <w:abstractNum w:abstractNumId="1" w15:restartNumberingAfterBreak="0">
    <w:nsid w:val="095E0A33"/>
    <w:multiLevelType w:val="hybridMultilevel"/>
    <w:tmpl w:val="25DCD340"/>
    <w:lvl w:ilvl="0" w:tplc="48484FAE">
      <w:numFmt w:val="bullet"/>
      <w:lvlText w:val="•"/>
      <w:lvlJc w:val="start"/>
      <w:pPr>
        <w:ind w:start="53.25pt" w:hanging="35.25pt"/>
      </w:pPr>
      <w:rPr>
        <w:rFonts w:ascii="Calibri" w:eastAsia="Times New Roman" w:hAnsi="Calibri" w:cs="Calibri"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2" w15:restartNumberingAfterBreak="0">
    <w:nsid w:val="1248191B"/>
    <w:multiLevelType w:val="hybridMultilevel"/>
    <w:tmpl w:val="D36EC460"/>
    <w:lvl w:ilvl="0" w:tplc="0C0A0001">
      <w:start w:val="1"/>
      <w:numFmt w:val="bullet"/>
      <w:lvlText w:val=""/>
      <w:lvlJc w:val="start"/>
      <w:pPr>
        <w:ind w:start="36pt" w:hanging="18pt"/>
      </w:pPr>
      <w:rPr>
        <w:rFonts w:ascii="Symbol" w:hAnsi="Symbol"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3" w15:restartNumberingAfterBreak="0">
    <w:nsid w:val="13833AE2"/>
    <w:multiLevelType w:val="hybridMultilevel"/>
    <w:tmpl w:val="5E1CB0D2"/>
    <w:lvl w:ilvl="0" w:tplc="0C0A0001">
      <w:start w:val="1"/>
      <w:numFmt w:val="bullet"/>
      <w:lvlText w:val=""/>
      <w:lvlJc w:val="start"/>
      <w:pPr>
        <w:ind w:start="36pt" w:hanging="18pt"/>
      </w:pPr>
      <w:rPr>
        <w:rFonts w:ascii="Symbol" w:hAnsi="Symbol"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4" w15:restartNumberingAfterBreak="0">
    <w:nsid w:val="273F4FE0"/>
    <w:multiLevelType w:val="hybridMultilevel"/>
    <w:tmpl w:val="4942B5CE"/>
    <w:lvl w:ilvl="0" w:tplc="BD40E484">
      <w:numFmt w:val="bullet"/>
      <w:lvlText w:val="•"/>
      <w:lvlJc w:val="start"/>
      <w:pPr>
        <w:ind w:start="55.50pt" w:hanging="37.50pt"/>
      </w:pPr>
      <w:rPr>
        <w:rFonts w:ascii="Myriad Pro" w:eastAsia="Times New Roman" w:hAnsi="Myriad Pro" w:cs="Calibri"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5" w15:restartNumberingAfterBreak="0">
    <w:nsid w:val="2DC50DE4"/>
    <w:multiLevelType w:val="hybridMultilevel"/>
    <w:tmpl w:val="90F81322"/>
    <w:lvl w:ilvl="0" w:tplc="1CCABC70">
      <w:numFmt w:val="bullet"/>
      <w:lvlText w:val="-"/>
      <w:lvlJc w:val="start"/>
      <w:pPr>
        <w:ind w:start="36pt" w:hanging="18pt"/>
      </w:pPr>
      <w:rPr>
        <w:rFonts w:ascii="Myriad Pro" w:eastAsia="Times New Roman" w:hAnsi="Myriad Pro" w:cs="Calibri"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6" w15:restartNumberingAfterBreak="0">
    <w:nsid w:val="31C753F6"/>
    <w:multiLevelType w:val="hybridMultilevel"/>
    <w:tmpl w:val="5082F436"/>
    <w:lvl w:ilvl="0" w:tplc="0FE0470E">
      <w:numFmt w:val="bullet"/>
      <w:lvlText w:val="-"/>
      <w:lvlJc w:val="start"/>
      <w:pPr>
        <w:ind w:start="36pt" w:hanging="18pt"/>
      </w:pPr>
      <w:rPr>
        <w:rFonts w:ascii="Calibri" w:eastAsia="Times New Roman" w:hAnsi="Calibri" w:cs="Calibri"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7" w15:restartNumberingAfterBreak="0">
    <w:nsid w:val="31CF1FE3"/>
    <w:multiLevelType w:val="hybridMultilevel"/>
    <w:tmpl w:val="EAC8B8D4"/>
    <w:lvl w:ilvl="0" w:tplc="0C0A0001">
      <w:start w:val="1"/>
      <w:numFmt w:val="bullet"/>
      <w:lvlText w:val=""/>
      <w:lvlJc w:val="start"/>
      <w:pPr>
        <w:ind w:start="53.25pt" w:hanging="35.25pt"/>
      </w:pPr>
      <w:rPr>
        <w:rFonts w:ascii="Symbol" w:hAnsi="Symbol" w:hint="default"/>
      </w:rPr>
    </w:lvl>
    <w:lvl w:ilvl="1" w:tplc="FFFFFFFF" w:tentative="1">
      <w:start w:val="1"/>
      <w:numFmt w:val="bullet"/>
      <w:lvlText w:val="o"/>
      <w:lvlJc w:val="start"/>
      <w:pPr>
        <w:ind w:start="72pt" w:hanging="18pt"/>
      </w:pPr>
      <w:rPr>
        <w:rFonts w:ascii="Courier New" w:hAnsi="Courier New" w:cs="Courier New" w:hint="default"/>
      </w:rPr>
    </w:lvl>
    <w:lvl w:ilvl="2" w:tplc="FFFFFFFF" w:tentative="1">
      <w:start w:val="1"/>
      <w:numFmt w:val="bullet"/>
      <w:lvlText w:val=""/>
      <w:lvlJc w:val="start"/>
      <w:pPr>
        <w:ind w:start="108pt" w:hanging="18pt"/>
      </w:pPr>
      <w:rPr>
        <w:rFonts w:ascii="Wingdings" w:hAnsi="Wingdings" w:hint="default"/>
      </w:rPr>
    </w:lvl>
    <w:lvl w:ilvl="3" w:tplc="FFFFFFFF" w:tentative="1">
      <w:start w:val="1"/>
      <w:numFmt w:val="bullet"/>
      <w:lvlText w:val=""/>
      <w:lvlJc w:val="start"/>
      <w:pPr>
        <w:ind w:start="144pt" w:hanging="18pt"/>
      </w:pPr>
      <w:rPr>
        <w:rFonts w:ascii="Symbol" w:hAnsi="Symbol" w:hint="default"/>
      </w:rPr>
    </w:lvl>
    <w:lvl w:ilvl="4" w:tplc="FFFFFFFF" w:tentative="1">
      <w:start w:val="1"/>
      <w:numFmt w:val="bullet"/>
      <w:lvlText w:val="o"/>
      <w:lvlJc w:val="start"/>
      <w:pPr>
        <w:ind w:start="180pt" w:hanging="18pt"/>
      </w:pPr>
      <w:rPr>
        <w:rFonts w:ascii="Courier New" w:hAnsi="Courier New" w:cs="Courier New" w:hint="default"/>
      </w:rPr>
    </w:lvl>
    <w:lvl w:ilvl="5" w:tplc="FFFFFFFF" w:tentative="1">
      <w:start w:val="1"/>
      <w:numFmt w:val="bullet"/>
      <w:lvlText w:val=""/>
      <w:lvlJc w:val="start"/>
      <w:pPr>
        <w:ind w:start="216pt" w:hanging="18pt"/>
      </w:pPr>
      <w:rPr>
        <w:rFonts w:ascii="Wingdings" w:hAnsi="Wingdings" w:hint="default"/>
      </w:rPr>
    </w:lvl>
    <w:lvl w:ilvl="6" w:tplc="FFFFFFFF" w:tentative="1">
      <w:start w:val="1"/>
      <w:numFmt w:val="bullet"/>
      <w:lvlText w:val=""/>
      <w:lvlJc w:val="start"/>
      <w:pPr>
        <w:ind w:start="252pt" w:hanging="18pt"/>
      </w:pPr>
      <w:rPr>
        <w:rFonts w:ascii="Symbol" w:hAnsi="Symbol" w:hint="default"/>
      </w:rPr>
    </w:lvl>
    <w:lvl w:ilvl="7" w:tplc="FFFFFFFF" w:tentative="1">
      <w:start w:val="1"/>
      <w:numFmt w:val="bullet"/>
      <w:lvlText w:val="o"/>
      <w:lvlJc w:val="start"/>
      <w:pPr>
        <w:ind w:start="288pt" w:hanging="18pt"/>
      </w:pPr>
      <w:rPr>
        <w:rFonts w:ascii="Courier New" w:hAnsi="Courier New" w:cs="Courier New" w:hint="default"/>
      </w:rPr>
    </w:lvl>
    <w:lvl w:ilvl="8" w:tplc="FFFFFFFF" w:tentative="1">
      <w:start w:val="1"/>
      <w:numFmt w:val="bullet"/>
      <w:lvlText w:val=""/>
      <w:lvlJc w:val="start"/>
      <w:pPr>
        <w:ind w:start="324pt" w:hanging="18pt"/>
      </w:pPr>
      <w:rPr>
        <w:rFonts w:ascii="Wingdings" w:hAnsi="Wingdings" w:hint="default"/>
      </w:rPr>
    </w:lvl>
  </w:abstractNum>
  <w:abstractNum w:abstractNumId="8" w15:restartNumberingAfterBreak="0">
    <w:nsid w:val="344E426E"/>
    <w:multiLevelType w:val="hybridMultilevel"/>
    <w:tmpl w:val="11100C20"/>
    <w:lvl w:ilvl="0" w:tplc="E56E58EE">
      <w:numFmt w:val="bullet"/>
      <w:lvlText w:val="-"/>
      <w:lvlJc w:val="start"/>
      <w:pPr>
        <w:ind w:start="36pt" w:hanging="18pt"/>
      </w:pPr>
      <w:rPr>
        <w:rFonts w:ascii="Myriad Pro" w:eastAsia="Times New Roman" w:hAnsi="Myriad Pro" w:cs="Calibri"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9" w15:restartNumberingAfterBreak="0">
    <w:nsid w:val="34A42538"/>
    <w:multiLevelType w:val="hybridMultilevel"/>
    <w:tmpl w:val="291095EA"/>
    <w:lvl w:ilvl="0" w:tplc="0C0A0001">
      <w:start w:val="1"/>
      <w:numFmt w:val="bullet"/>
      <w:lvlText w:val=""/>
      <w:lvlJc w:val="start"/>
      <w:pPr>
        <w:tabs>
          <w:tab w:val="num" w:pos="36pt"/>
        </w:tabs>
        <w:ind w:start="36pt" w:hanging="18pt"/>
      </w:pPr>
      <w:rPr>
        <w:rFonts w:ascii="Symbol" w:hAnsi="Symbol" w:hint="default"/>
      </w:rPr>
    </w:lvl>
    <w:lvl w:ilvl="1" w:tplc="0C0A0003" w:tentative="1">
      <w:start w:val="1"/>
      <w:numFmt w:val="bullet"/>
      <w:lvlText w:val="o"/>
      <w:lvlJc w:val="start"/>
      <w:pPr>
        <w:tabs>
          <w:tab w:val="num" w:pos="72pt"/>
        </w:tabs>
        <w:ind w:start="72pt" w:hanging="18pt"/>
      </w:pPr>
      <w:rPr>
        <w:rFonts w:ascii="Courier New" w:hAnsi="Courier New" w:hint="default"/>
      </w:rPr>
    </w:lvl>
    <w:lvl w:ilvl="2" w:tplc="0C0A0005" w:tentative="1">
      <w:start w:val="1"/>
      <w:numFmt w:val="bullet"/>
      <w:lvlText w:val=""/>
      <w:lvlJc w:val="start"/>
      <w:pPr>
        <w:tabs>
          <w:tab w:val="num" w:pos="108pt"/>
        </w:tabs>
        <w:ind w:start="108pt" w:hanging="18pt"/>
      </w:pPr>
      <w:rPr>
        <w:rFonts w:ascii="Wingdings" w:hAnsi="Wingdings" w:hint="default"/>
      </w:rPr>
    </w:lvl>
    <w:lvl w:ilvl="3" w:tplc="0C0A0001" w:tentative="1">
      <w:start w:val="1"/>
      <w:numFmt w:val="bullet"/>
      <w:lvlText w:val=""/>
      <w:lvlJc w:val="start"/>
      <w:pPr>
        <w:tabs>
          <w:tab w:val="num" w:pos="144pt"/>
        </w:tabs>
        <w:ind w:start="144pt" w:hanging="18pt"/>
      </w:pPr>
      <w:rPr>
        <w:rFonts w:ascii="Symbol" w:hAnsi="Symbol" w:hint="default"/>
      </w:rPr>
    </w:lvl>
    <w:lvl w:ilvl="4" w:tplc="0C0A0003" w:tentative="1">
      <w:start w:val="1"/>
      <w:numFmt w:val="bullet"/>
      <w:lvlText w:val="o"/>
      <w:lvlJc w:val="start"/>
      <w:pPr>
        <w:tabs>
          <w:tab w:val="num" w:pos="180pt"/>
        </w:tabs>
        <w:ind w:start="180pt" w:hanging="18pt"/>
      </w:pPr>
      <w:rPr>
        <w:rFonts w:ascii="Courier New" w:hAnsi="Courier New" w:hint="default"/>
      </w:rPr>
    </w:lvl>
    <w:lvl w:ilvl="5" w:tplc="0C0A0005" w:tentative="1">
      <w:start w:val="1"/>
      <w:numFmt w:val="bullet"/>
      <w:lvlText w:val=""/>
      <w:lvlJc w:val="start"/>
      <w:pPr>
        <w:tabs>
          <w:tab w:val="num" w:pos="216pt"/>
        </w:tabs>
        <w:ind w:start="216pt" w:hanging="18pt"/>
      </w:pPr>
      <w:rPr>
        <w:rFonts w:ascii="Wingdings" w:hAnsi="Wingdings" w:hint="default"/>
      </w:rPr>
    </w:lvl>
    <w:lvl w:ilvl="6" w:tplc="0C0A0001" w:tentative="1">
      <w:start w:val="1"/>
      <w:numFmt w:val="bullet"/>
      <w:lvlText w:val=""/>
      <w:lvlJc w:val="start"/>
      <w:pPr>
        <w:tabs>
          <w:tab w:val="num" w:pos="252pt"/>
        </w:tabs>
        <w:ind w:start="252pt" w:hanging="18pt"/>
      </w:pPr>
      <w:rPr>
        <w:rFonts w:ascii="Symbol" w:hAnsi="Symbol" w:hint="default"/>
      </w:rPr>
    </w:lvl>
    <w:lvl w:ilvl="7" w:tplc="0C0A0003" w:tentative="1">
      <w:start w:val="1"/>
      <w:numFmt w:val="bullet"/>
      <w:lvlText w:val="o"/>
      <w:lvlJc w:val="start"/>
      <w:pPr>
        <w:tabs>
          <w:tab w:val="num" w:pos="288pt"/>
        </w:tabs>
        <w:ind w:start="288pt" w:hanging="18pt"/>
      </w:pPr>
      <w:rPr>
        <w:rFonts w:ascii="Courier New" w:hAnsi="Courier New" w:hint="default"/>
      </w:rPr>
    </w:lvl>
    <w:lvl w:ilvl="8" w:tplc="0C0A0005" w:tentative="1">
      <w:start w:val="1"/>
      <w:numFmt w:val="bullet"/>
      <w:lvlText w:val=""/>
      <w:lvlJc w:val="start"/>
      <w:pPr>
        <w:tabs>
          <w:tab w:val="num" w:pos="324pt"/>
        </w:tabs>
        <w:ind w:start="324pt" w:hanging="18pt"/>
      </w:pPr>
      <w:rPr>
        <w:rFonts w:ascii="Wingdings" w:hAnsi="Wingdings" w:hint="default"/>
      </w:rPr>
    </w:lvl>
  </w:abstractNum>
  <w:abstractNum w:abstractNumId="10" w15:restartNumberingAfterBreak="0">
    <w:nsid w:val="45E07211"/>
    <w:multiLevelType w:val="hybridMultilevel"/>
    <w:tmpl w:val="71EE3572"/>
    <w:lvl w:ilvl="0" w:tplc="0C0A0001">
      <w:start w:val="1"/>
      <w:numFmt w:val="bullet"/>
      <w:lvlText w:val=""/>
      <w:lvlJc w:val="start"/>
      <w:pPr>
        <w:ind w:start="36pt" w:hanging="18pt"/>
      </w:pPr>
      <w:rPr>
        <w:rFonts w:ascii="Symbol" w:hAnsi="Symbol"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11" w15:restartNumberingAfterBreak="0">
    <w:nsid w:val="57F065FE"/>
    <w:multiLevelType w:val="hybridMultilevel"/>
    <w:tmpl w:val="C4AEF082"/>
    <w:lvl w:ilvl="0" w:tplc="0380958C">
      <w:numFmt w:val="bullet"/>
      <w:lvlText w:val="-"/>
      <w:lvlJc w:val="start"/>
      <w:pPr>
        <w:ind w:start="36pt" w:hanging="18pt"/>
      </w:pPr>
      <w:rPr>
        <w:rFonts w:ascii="Myriad Pro" w:eastAsia="Times New Roman" w:hAnsi="Myriad Pro" w:cs="Calibri"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12" w15:restartNumberingAfterBreak="0">
    <w:nsid w:val="5AD02B00"/>
    <w:multiLevelType w:val="hybridMultilevel"/>
    <w:tmpl w:val="D6D0A7B6"/>
    <w:lvl w:ilvl="0" w:tplc="198EB8AA">
      <w:numFmt w:val="bullet"/>
      <w:lvlText w:val="•"/>
      <w:lvlJc w:val="start"/>
      <w:pPr>
        <w:ind w:start="53.25pt" w:hanging="35.25pt"/>
      </w:pPr>
      <w:rPr>
        <w:rFonts w:ascii="Myriad Pro" w:eastAsia="Times New Roman" w:hAnsi="Myriad Pro" w:cs="Calibri"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13" w15:restartNumberingAfterBreak="0">
    <w:nsid w:val="77DA297A"/>
    <w:multiLevelType w:val="hybridMultilevel"/>
    <w:tmpl w:val="60D2E6C4"/>
    <w:lvl w:ilvl="0" w:tplc="59B25446">
      <w:start w:val="13"/>
      <w:numFmt w:val="bullet"/>
      <w:lvlText w:val="-"/>
      <w:lvlJc w:val="start"/>
      <w:pPr>
        <w:tabs>
          <w:tab w:val="num" w:pos="36pt"/>
        </w:tabs>
        <w:ind w:start="36pt" w:hanging="18pt"/>
      </w:pPr>
      <w:rPr>
        <w:rFonts w:ascii="Verdana" w:eastAsia="Times New Roman" w:hAnsi="Verdana" w:cs="Times New Roman" w:hint="default"/>
      </w:rPr>
    </w:lvl>
    <w:lvl w:ilvl="1" w:tplc="0C0A0003" w:tentative="1">
      <w:start w:val="1"/>
      <w:numFmt w:val="bullet"/>
      <w:lvlText w:val="o"/>
      <w:lvlJc w:val="start"/>
      <w:pPr>
        <w:tabs>
          <w:tab w:val="num" w:pos="72pt"/>
        </w:tabs>
        <w:ind w:start="72pt" w:hanging="18pt"/>
      </w:pPr>
      <w:rPr>
        <w:rFonts w:ascii="Courier New" w:hAnsi="Courier New" w:cs="Courier New" w:hint="default"/>
      </w:rPr>
    </w:lvl>
    <w:lvl w:ilvl="2" w:tplc="0C0A0005" w:tentative="1">
      <w:start w:val="1"/>
      <w:numFmt w:val="bullet"/>
      <w:lvlText w:val=""/>
      <w:lvlJc w:val="start"/>
      <w:pPr>
        <w:tabs>
          <w:tab w:val="num" w:pos="108pt"/>
        </w:tabs>
        <w:ind w:start="108pt" w:hanging="18pt"/>
      </w:pPr>
      <w:rPr>
        <w:rFonts w:ascii="Wingdings" w:hAnsi="Wingdings" w:hint="default"/>
      </w:rPr>
    </w:lvl>
    <w:lvl w:ilvl="3" w:tplc="0C0A0001" w:tentative="1">
      <w:start w:val="1"/>
      <w:numFmt w:val="bullet"/>
      <w:lvlText w:val=""/>
      <w:lvlJc w:val="start"/>
      <w:pPr>
        <w:tabs>
          <w:tab w:val="num" w:pos="144pt"/>
        </w:tabs>
        <w:ind w:start="144pt" w:hanging="18pt"/>
      </w:pPr>
      <w:rPr>
        <w:rFonts w:ascii="Symbol" w:hAnsi="Symbol" w:hint="default"/>
      </w:rPr>
    </w:lvl>
    <w:lvl w:ilvl="4" w:tplc="0C0A0003" w:tentative="1">
      <w:start w:val="1"/>
      <w:numFmt w:val="bullet"/>
      <w:lvlText w:val="o"/>
      <w:lvlJc w:val="start"/>
      <w:pPr>
        <w:tabs>
          <w:tab w:val="num" w:pos="180pt"/>
        </w:tabs>
        <w:ind w:start="180pt" w:hanging="18pt"/>
      </w:pPr>
      <w:rPr>
        <w:rFonts w:ascii="Courier New" w:hAnsi="Courier New" w:cs="Courier New" w:hint="default"/>
      </w:rPr>
    </w:lvl>
    <w:lvl w:ilvl="5" w:tplc="0C0A0005" w:tentative="1">
      <w:start w:val="1"/>
      <w:numFmt w:val="bullet"/>
      <w:lvlText w:val=""/>
      <w:lvlJc w:val="start"/>
      <w:pPr>
        <w:tabs>
          <w:tab w:val="num" w:pos="216pt"/>
        </w:tabs>
        <w:ind w:start="216pt" w:hanging="18pt"/>
      </w:pPr>
      <w:rPr>
        <w:rFonts w:ascii="Wingdings" w:hAnsi="Wingdings" w:hint="default"/>
      </w:rPr>
    </w:lvl>
    <w:lvl w:ilvl="6" w:tplc="0C0A0001" w:tentative="1">
      <w:start w:val="1"/>
      <w:numFmt w:val="bullet"/>
      <w:lvlText w:val=""/>
      <w:lvlJc w:val="start"/>
      <w:pPr>
        <w:tabs>
          <w:tab w:val="num" w:pos="252pt"/>
        </w:tabs>
        <w:ind w:start="252pt" w:hanging="18pt"/>
      </w:pPr>
      <w:rPr>
        <w:rFonts w:ascii="Symbol" w:hAnsi="Symbol" w:hint="default"/>
      </w:rPr>
    </w:lvl>
    <w:lvl w:ilvl="7" w:tplc="0C0A0003" w:tentative="1">
      <w:start w:val="1"/>
      <w:numFmt w:val="bullet"/>
      <w:lvlText w:val="o"/>
      <w:lvlJc w:val="start"/>
      <w:pPr>
        <w:tabs>
          <w:tab w:val="num" w:pos="288pt"/>
        </w:tabs>
        <w:ind w:start="288pt" w:hanging="18pt"/>
      </w:pPr>
      <w:rPr>
        <w:rFonts w:ascii="Courier New" w:hAnsi="Courier New" w:cs="Courier New" w:hint="default"/>
      </w:rPr>
    </w:lvl>
    <w:lvl w:ilvl="8" w:tplc="0C0A0005" w:tentative="1">
      <w:start w:val="1"/>
      <w:numFmt w:val="bullet"/>
      <w:lvlText w:val=""/>
      <w:lvlJc w:val="start"/>
      <w:pPr>
        <w:tabs>
          <w:tab w:val="num" w:pos="324pt"/>
        </w:tabs>
        <w:ind w:start="324pt" w:hanging="18pt"/>
      </w:pPr>
      <w:rPr>
        <w:rFonts w:ascii="Wingdings" w:hAnsi="Wingdings" w:hint="default"/>
      </w:rPr>
    </w:lvl>
  </w:abstractNum>
  <w:abstractNum w:abstractNumId="14" w15:restartNumberingAfterBreak="0">
    <w:nsid w:val="7DE05B11"/>
    <w:multiLevelType w:val="hybridMultilevel"/>
    <w:tmpl w:val="C98690F6"/>
    <w:lvl w:ilvl="0" w:tplc="0C0A0001">
      <w:start w:val="1"/>
      <w:numFmt w:val="bullet"/>
      <w:lvlText w:val=""/>
      <w:lvlJc w:val="start"/>
      <w:pPr>
        <w:ind w:start="36pt" w:hanging="18pt"/>
      </w:pPr>
      <w:rPr>
        <w:rFonts w:ascii="Symbol" w:hAnsi="Symbol"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abstractNum w:abstractNumId="15" w15:restartNumberingAfterBreak="0">
    <w:nsid w:val="7E137F80"/>
    <w:multiLevelType w:val="hybridMultilevel"/>
    <w:tmpl w:val="4790D918"/>
    <w:lvl w:ilvl="0" w:tplc="0C0A0001">
      <w:start w:val="1"/>
      <w:numFmt w:val="bullet"/>
      <w:lvlText w:val=""/>
      <w:lvlJc w:val="start"/>
      <w:pPr>
        <w:ind w:start="36pt" w:hanging="18pt"/>
      </w:pPr>
      <w:rPr>
        <w:rFonts w:ascii="Symbol" w:hAnsi="Symbol" w:hint="default"/>
      </w:rPr>
    </w:lvl>
    <w:lvl w:ilvl="1" w:tplc="0C0A0003" w:tentative="1">
      <w:start w:val="1"/>
      <w:numFmt w:val="bullet"/>
      <w:lvlText w:val="o"/>
      <w:lvlJc w:val="start"/>
      <w:pPr>
        <w:ind w:start="72pt" w:hanging="18pt"/>
      </w:pPr>
      <w:rPr>
        <w:rFonts w:ascii="Courier New" w:hAnsi="Courier New" w:cs="Courier New" w:hint="default"/>
      </w:rPr>
    </w:lvl>
    <w:lvl w:ilvl="2" w:tplc="0C0A0005" w:tentative="1">
      <w:start w:val="1"/>
      <w:numFmt w:val="bullet"/>
      <w:lvlText w:val=""/>
      <w:lvlJc w:val="start"/>
      <w:pPr>
        <w:ind w:start="108pt" w:hanging="18pt"/>
      </w:pPr>
      <w:rPr>
        <w:rFonts w:ascii="Wingdings" w:hAnsi="Wingdings" w:hint="default"/>
      </w:rPr>
    </w:lvl>
    <w:lvl w:ilvl="3" w:tplc="0C0A0001" w:tentative="1">
      <w:start w:val="1"/>
      <w:numFmt w:val="bullet"/>
      <w:lvlText w:val=""/>
      <w:lvlJc w:val="start"/>
      <w:pPr>
        <w:ind w:start="144pt" w:hanging="18pt"/>
      </w:pPr>
      <w:rPr>
        <w:rFonts w:ascii="Symbol" w:hAnsi="Symbol" w:hint="default"/>
      </w:rPr>
    </w:lvl>
    <w:lvl w:ilvl="4" w:tplc="0C0A0003" w:tentative="1">
      <w:start w:val="1"/>
      <w:numFmt w:val="bullet"/>
      <w:lvlText w:val="o"/>
      <w:lvlJc w:val="start"/>
      <w:pPr>
        <w:ind w:start="180pt" w:hanging="18pt"/>
      </w:pPr>
      <w:rPr>
        <w:rFonts w:ascii="Courier New" w:hAnsi="Courier New" w:cs="Courier New" w:hint="default"/>
      </w:rPr>
    </w:lvl>
    <w:lvl w:ilvl="5" w:tplc="0C0A0005" w:tentative="1">
      <w:start w:val="1"/>
      <w:numFmt w:val="bullet"/>
      <w:lvlText w:val=""/>
      <w:lvlJc w:val="start"/>
      <w:pPr>
        <w:ind w:start="216pt" w:hanging="18pt"/>
      </w:pPr>
      <w:rPr>
        <w:rFonts w:ascii="Wingdings" w:hAnsi="Wingdings" w:hint="default"/>
      </w:rPr>
    </w:lvl>
    <w:lvl w:ilvl="6" w:tplc="0C0A0001" w:tentative="1">
      <w:start w:val="1"/>
      <w:numFmt w:val="bullet"/>
      <w:lvlText w:val=""/>
      <w:lvlJc w:val="start"/>
      <w:pPr>
        <w:ind w:start="252pt" w:hanging="18pt"/>
      </w:pPr>
      <w:rPr>
        <w:rFonts w:ascii="Symbol" w:hAnsi="Symbol" w:hint="default"/>
      </w:rPr>
    </w:lvl>
    <w:lvl w:ilvl="7" w:tplc="0C0A0003" w:tentative="1">
      <w:start w:val="1"/>
      <w:numFmt w:val="bullet"/>
      <w:lvlText w:val="o"/>
      <w:lvlJc w:val="start"/>
      <w:pPr>
        <w:ind w:start="288pt" w:hanging="18pt"/>
      </w:pPr>
      <w:rPr>
        <w:rFonts w:ascii="Courier New" w:hAnsi="Courier New" w:cs="Courier New" w:hint="default"/>
      </w:rPr>
    </w:lvl>
    <w:lvl w:ilvl="8" w:tplc="0C0A0005" w:tentative="1">
      <w:start w:val="1"/>
      <w:numFmt w:val="bullet"/>
      <w:lvlText w:val=""/>
      <w:lvlJc w:val="start"/>
      <w:pPr>
        <w:ind w:start="324pt" w:hanging="18pt"/>
      </w:pPr>
      <w:rPr>
        <w:rFonts w:ascii="Wingdings" w:hAnsi="Wingdings" w:hint="default"/>
      </w:rPr>
    </w:lvl>
  </w:abstractNum>
  <w:num w:numId="1" w16cid:durableId="1937517136">
    <w:abstractNumId w:val="9"/>
  </w:num>
  <w:num w:numId="2" w16cid:durableId="1840998461">
    <w:abstractNumId w:val="13"/>
  </w:num>
  <w:num w:numId="3" w16cid:durableId="818116606">
    <w:abstractNumId w:val="2"/>
  </w:num>
  <w:num w:numId="4" w16cid:durableId="763959039">
    <w:abstractNumId w:val="1"/>
  </w:num>
  <w:num w:numId="5" w16cid:durableId="1495075170">
    <w:abstractNumId w:val="0"/>
  </w:num>
  <w:num w:numId="6" w16cid:durableId="742602024">
    <w:abstractNumId w:val="6"/>
  </w:num>
  <w:num w:numId="7" w16cid:durableId="117995690">
    <w:abstractNumId w:val="11"/>
  </w:num>
  <w:num w:numId="8" w16cid:durableId="1691645140">
    <w:abstractNumId w:val="15"/>
  </w:num>
  <w:num w:numId="9" w16cid:durableId="921452288">
    <w:abstractNumId w:val="5"/>
  </w:num>
  <w:num w:numId="10" w16cid:durableId="1289819036">
    <w:abstractNumId w:val="8"/>
  </w:num>
  <w:num w:numId="11" w16cid:durableId="1314874848">
    <w:abstractNumId w:val="3"/>
  </w:num>
  <w:num w:numId="12" w16cid:durableId="1013343962">
    <w:abstractNumId w:val="12"/>
  </w:num>
  <w:num w:numId="13" w16cid:durableId="1309162456">
    <w:abstractNumId w:val="14"/>
  </w:num>
  <w:num w:numId="14" w16cid:durableId="271743907">
    <w:abstractNumId w:val="7"/>
  </w:num>
  <w:num w:numId="15" w16cid:durableId="1625426015">
    <w:abstractNumId w:val="10"/>
  </w:num>
  <w:num w:numId="16" w16cid:durableId="50539184">
    <w:abstractNumId w:val="4"/>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35.40pt"/>
  <w:hyphenationZone w:val="21.25pt"/>
  <w:characterSpacingControl w:val="doNotCompress"/>
  <w:footnotePr>
    <w:footnote w:id="-1"/>
    <w:footnote w:id="0"/>
  </w:footnotePr>
  <w:endnotePr>
    <w:endnote w:id="-1"/>
    <w:endnote w:id="0"/>
  </w:endnotePr>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235D"/>
    <w:rsid w:val="000039E2"/>
    <w:rsid w:val="000413CC"/>
    <w:rsid w:val="00041B14"/>
    <w:rsid w:val="0004235D"/>
    <w:rsid w:val="00045AEB"/>
    <w:rsid w:val="00073AB1"/>
    <w:rsid w:val="00082EA6"/>
    <w:rsid w:val="000903DF"/>
    <w:rsid w:val="000969CD"/>
    <w:rsid w:val="000A7427"/>
    <w:rsid w:val="000B7721"/>
    <w:rsid w:val="000D1593"/>
    <w:rsid w:val="000E25A8"/>
    <w:rsid w:val="00107788"/>
    <w:rsid w:val="00114A3E"/>
    <w:rsid w:val="00130B89"/>
    <w:rsid w:val="00144D36"/>
    <w:rsid w:val="00153C9D"/>
    <w:rsid w:val="0015415C"/>
    <w:rsid w:val="00164A59"/>
    <w:rsid w:val="0016520B"/>
    <w:rsid w:val="0016613B"/>
    <w:rsid w:val="00171299"/>
    <w:rsid w:val="00173C0B"/>
    <w:rsid w:val="001902D7"/>
    <w:rsid w:val="00192EF7"/>
    <w:rsid w:val="001A0383"/>
    <w:rsid w:val="001B3F55"/>
    <w:rsid w:val="001B49D9"/>
    <w:rsid w:val="001B5415"/>
    <w:rsid w:val="001B757A"/>
    <w:rsid w:val="001C28DC"/>
    <w:rsid w:val="002078CA"/>
    <w:rsid w:val="00221411"/>
    <w:rsid w:val="002305EB"/>
    <w:rsid w:val="0023587D"/>
    <w:rsid w:val="00243DC4"/>
    <w:rsid w:val="0027546F"/>
    <w:rsid w:val="002A0451"/>
    <w:rsid w:val="002C6573"/>
    <w:rsid w:val="002D310A"/>
    <w:rsid w:val="00312C28"/>
    <w:rsid w:val="00314258"/>
    <w:rsid w:val="003147A9"/>
    <w:rsid w:val="00314DC3"/>
    <w:rsid w:val="00332880"/>
    <w:rsid w:val="00334CFC"/>
    <w:rsid w:val="003447E1"/>
    <w:rsid w:val="0034548C"/>
    <w:rsid w:val="00362F87"/>
    <w:rsid w:val="00366664"/>
    <w:rsid w:val="003702B7"/>
    <w:rsid w:val="00370868"/>
    <w:rsid w:val="00377D3A"/>
    <w:rsid w:val="003962CA"/>
    <w:rsid w:val="00397D99"/>
    <w:rsid w:val="003A234B"/>
    <w:rsid w:val="003A4D31"/>
    <w:rsid w:val="003B43C6"/>
    <w:rsid w:val="003B68F0"/>
    <w:rsid w:val="003C29D5"/>
    <w:rsid w:val="003C423F"/>
    <w:rsid w:val="003D2057"/>
    <w:rsid w:val="003D5928"/>
    <w:rsid w:val="0040375D"/>
    <w:rsid w:val="004136B4"/>
    <w:rsid w:val="00417058"/>
    <w:rsid w:val="004410B8"/>
    <w:rsid w:val="004437D0"/>
    <w:rsid w:val="004525CC"/>
    <w:rsid w:val="00467716"/>
    <w:rsid w:val="0047420E"/>
    <w:rsid w:val="004947BF"/>
    <w:rsid w:val="004953D8"/>
    <w:rsid w:val="004C6AAC"/>
    <w:rsid w:val="004C7B1A"/>
    <w:rsid w:val="004D177F"/>
    <w:rsid w:val="004E007F"/>
    <w:rsid w:val="004E3301"/>
    <w:rsid w:val="004E3B82"/>
    <w:rsid w:val="0051170D"/>
    <w:rsid w:val="00516669"/>
    <w:rsid w:val="0052102C"/>
    <w:rsid w:val="00523CCB"/>
    <w:rsid w:val="0052590A"/>
    <w:rsid w:val="00563543"/>
    <w:rsid w:val="005677C8"/>
    <w:rsid w:val="00570FF1"/>
    <w:rsid w:val="00591E66"/>
    <w:rsid w:val="00597E94"/>
    <w:rsid w:val="005B2358"/>
    <w:rsid w:val="005B4170"/>
    <w:rsid w:val="005D11C4"/>
    <w:rsid w:val="005F2C08"/>
    <w:rsid w:val="006000C1"/>
    <w:rsid w:val="006007DD"/>
    <w:rsid w:val="006071B2"/>
    <w:rsid w:val="00620D38"/>
    <w:rsid w:val="00621736"/>
    <w:rsid w:val="006219B4"/>
    <w:rsid w:val="006307D3"/>
    <w:rsid w:val="0065455C"/>
    <w:rsid w:val="00655E78"/>
    <w:rsid w:val="00665568"/>
    <w:rsid w:val="00666E91"/>
    <w:rsid w:val="00677285"/>
    <w:rsid w:val="00682662"/>
    <w:rsid w:val="006911CB"/>
    <w:rsid w:val="00691472"/>
    <w:rsid w:val="006A69A8"/>
    <w:rsid w:val="006C0CD3"/>
    <w:rsid w:val="006C5583"/>
    <w:rsid w:val="006C72C1"/>
    <w:rsid w:val="006D7AD0"/>
    <w:rsid w:val="006E3C53"/>
    <w:rsid w:val="006F217D"/>
    <w:rsid w:val="00707E2A"/>
    <w:rsid w:val="00715742"/>
    <w:rsid w:val="00745D92"/>
    <w:rsid w:val="00761CB1"/>
    <w:rsid w:val="00796AE9"/>
    <w:rsid w:val="00797390"/>
    <w:rsid w:val="007A52F1"/>
    <w:rsid w:val="007B0123"/>
    <w:rsid w:val="007C1125"/>
    <w:rsid w:val="007D25C9"/>
    <w:rsid w:val="0080414C"/>
    <w:rsid w:val="008051B1"/>
    <w:rsid w:val="00806F6E"/>
    <w:rsid w:val="008304F1"/>
    <w:rsid w:val="00844418"/>
    <w:rsid w:val="00844C73"/>
    <w:rsid w:val="0085604A"/>
    <w:rsid w:val="00862060"/>
    <w:rsid w:val="00871D9A"/>
    <w:rsid w:val="00877B82"/>
    <w:rsid w:val="008931B9"/>
    <w:rsid w:val="008949E3"/>
    <w:rsid w:val="008967E7"/>
    <w:rsid w:val="008B2E55"/>
    <w:rsid w:val="008B793E"/>
    <w:rsid w:val="008D43D9"/>
    <w:rsid w:val="008D790B"/>
    <w:rsid w:val="008F0C37"/>
    <w:rsid w:val="008F678F"/>
    <w:rsid w:val="008F6E14"/>
    <w:rsid w:val="00917171"/>
    <w:rsid w:val="00970A4C"/>
    <w:rsid w:val="00973267"/>
    <w:rsid w:val="00974780"/>
    <w:rsid w:val="00976C48"/>
    <w:rsid w:val="009A3097"/>
    <w:rsid w:val="009C0C21"/>
    <w:rsid w:val="009C76AF"/>
    <w:rsid w:val="009E34C3"/>
    <w:rsid w:val="009E4828"/>
    <w:rsid w:val="009F4683"/>
    <w:rsid w:val="009F5A22"/>
    <w:rsid w:val="00A03F83"/>
    <w:rsid w:val="00A16006"/>
    <w:rsid w:val="00A26868"/>
    <w:rsid w:val="00A32239"/>
    <w:rsid w:val="00A35C7B"/>
    <w:rsid w:val="00A37090"/>
    <w:rsid w:val="00A50C7A"/>
    <w:rsid w:val="00A62CE5"/>
    <w:rsid w:val="00A9697B"/>
    <w:rsid w:val="00AA43B8"/>
    <w:rsid w:val="00AC1250"/>
    <w:rsid w:val="00AC671E"/>
    <w:rsid w:val="00AD188F"/>
    <w:rsid w:val="00AD5EC1"/>
    <w:rsid w:val="00AF4B64"/>
    <w:rsid w:val="00B0449E"/>
    <w:rsid w:val="00B07E6E"/>
    <w:rsid w:val="00B16D1F"/>
    <w:rsid w:val="00B24989"/>
    <w:rsid w:val="00B27550"/>
    <w:rsid w:val="00B32F7A"/>
    <w:rsid w:val="00B40074"/>
    <w:rsid w:val="00B45A76"/>
    <w:rsid w:val="00B633AD"/>
    <w:rsid w:val="00B96FB1"/>
    <w:rsid w:val="00BA076B"/>
    <w:rsid w:val="00BA1BCA"/>
    <w:rsid w:val="00BB42BB"/>
    <w:rsid w:val="00BB6773"/>
    <w:rsid w:val="00BB76EA"/>
    <w:rsid w:val="00BD33C1"/>
    <w:rsid w:val="00BD3BAA"/>
    <w:rsid w:val="00BD5DEC"/>
    <w:rsid w:val="00BD62FF"/>
    <w:rsid w:val="00BD6BAB"/>
    <w:rsid w:val="00BE7AF5"/>
    <w:rsid w:val="00BF5717"/>
    <w:rsid w:val="00C022D1"/>
    <w:rsid w:val="00C03718"/>
    <w:rsid w:val="00C111BC"/>
    <w:rsid w:val="00C36325"/>
    <w:rsid w:val="00C40788"/>
    <w:rsid w:val="00C4108D"/>
    <w:rsid w:val="00C51330"/>
    <w:rsid w:val="00C61482"/>
    <w:rsid w:val="00C706B3"/>
    <w:rsid w:val="00C73FC0"/>
    <w:rsid w:val="00C768DB"/>
    <w:rsid w:val="00C940D4"/>
    <w:rsid w:val="00C952A4"/>
    <w:rsid w:val="00C97CF9"/>
    <w:rsid w:val="00CA22DA"/>
    <w:rsid w:val="00CA4ECB"/>
    <w:rsid w:val="00CA7A1C"/>
    <w:rsid w:val="00CC2613"/>
    <w:rsid w:val="00CC4CFF"/>
    <w:rsid w:val="00CD0D68"/>
    <w:rsid w:val="00CD3F53"/>
    <w:rsid w:val="00CD5B73"/>
    <w:rsid w:val="00CE0B33"/>
    <w:rsid w:val="00CE73B6"/>
    <w:rsid w:val="00CF7691"/>
    <w:rsid w:val="00D10E36"/>
    <w:rsid w:val="00D36005"/>
    <w:rsid w:val="00D369CC"/>
    <w:rsid w:val="00D45A0B"/>
    <w:rsid w:val="00D70359"/>
    <w:rsid w:val="00D735CD"/>
    <w:rsid w:val="00D817A9"/>
    <w:rsid w:val="00D9036E"/>
    <w:rsid w:val="00DB0512"/>
    <w:rsid w:val="00DB0B26"/>
    <w:rsid w:val="00DB4836"/>
    <w:rsid w:val="00DC1E49"/>
    <w:rsid w:val="00DC255F"/>
    <w:rsid w:val="00DC3DB2"/>
    <w:rsid w:val="00DD17FD"/>
    <w:rsid w:val="00DE664F"/>
    <w:rsid w:val="00E032AE"/>
    <w:rsid w:val="00E03FBA"/>
    <w:rsid w:val="00E20E7F"/>
    <w:rsid w:val="00E30AA5"/>
    <w:rsid w:val="00E468AA"/>
    <w:rsid w:val="00E54812"/>
    <w:rsid w:val="00E67504"/>
    <w:rsid w:val="00E67A40"/>
    <w:rsid w:val="00E74AF7"/>
    <w:rsid w:val="00E959EC"/>
    <w:rsid w:val="00E95D4D"/>
    <w:rsid w:val="00E97521"/>
    <w:rsid w:val="00EC2D61"/>
    <w:rsid w:val="00ED0132"/>
    <w:rsid w:val="00EE617B"/>
    <w:rsid w:val="00EF32A7"/>
    <w:rsid w:val="00F250F5"/>
    <w:rsid w:val="00F25903"/>
    <w:rsid w:val="00F30054"/>
    <w:rsid w:val="00F40536"/>
    <w:rsid w:val="00F52E93"/>
    <w:rsid w:val="00F67213"/>
    <w:rsid w:val="00F859CF"/>
    <w:rsid w:val="00FA554B"/>
    <w:rsid w:val="00FA7F58"/>
    <w:rsid w:val="00FC1EA3"/>
    <w:rsid w:val="00FC2650"/>
    <w:rsid w:val="00FC4B33"/>
    <w:rsid w:val="00FD1005"/>
    <w:rsid w:val="00FE2662"/>
    <w:rsid w:val="00FE5A44"/>
    <w:rsid w:val="00FF63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2E57B0E"/>
  <w15:chartTrackingRefBased/>
  <w15:docId w15:val="{81F19187-469B-4F40-A9CD-AE5A6C716E9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2E93"/>
    <w:rPr>
      <w:sz w:val="24"/>
      <w:szCs w:val="24"/>
    </w:rPr>
  </w:style>
  <w:style w:type="paragraph" w:styleId="Ttulo2">
    <w:name w:val="heading 2"/>
    <w:basedOn w:val="Normal"/>
    <w:next w:val="Normal"/>
    <w:link w:val="Ttulo2Car"/>
    <w:unhideWhenUsed/>
    <w:qFormat/>
    <w:rsid w:val="00D36005"/>
    <w:pPr>
      <w:keepNext/>
      <w:spacing w:before="12pt" w:after="3pt"/>
      <w:outlineLvl w:val="1"/>
    </w:pPr>
    <w:rPr>
      <w:rFonts w:ascii="Cambria" w:hAnsi="Cambria"/>
      <w:b/>
      <w:bCs/>
      <w:i/>
      <w:iCs/>
      <w:sz w:val="28"/>
      <w:szCs w:val="28"/>
    </w:rPr>
  </w:style>
  <w:style w:type="paragraph" w:styleId="Ttulo3">
    <w:name w:val="heading 3"/>
    <w:basedOn w:val="Normal"/>
    <w:next w:val="Normal"/>
    <w:link w:val="Ttulo3Car"/>
    <w:unhideWhenUsed/>
    <w:qFormat/>
    <w:rsid w:val="00D36005"/>
    <w:pPr>
      <w:keepNext/>
      <w:spacing w:before="12pt" w:after="3pt"/>
      <w:outlineLvl w:val="2"/>
    </w:pPr>
    <w:rPr>
      <w:rFonts w:ascii="Cambria" w:hAnsi="Cambria"/>
      <w:b/>
      <w:bCs/>
      <w:sz w:val="26"/>
      <w:szCs w:val="26"/>
    </w:rPr>
  </w:style>
  <w:style w:type="paragraph" w:styleId="Ttulo4">
    <w:name w:val="heading 4"/>
    <w:basedOn w:val="Normal"/>
    <w:next w:val="Normal"/>
    <w:link w:val="Ttulo4Car"/>
    <w:unhideWhenUsed/>
    <w:qFormat/>
    <w:rsid w:val="00D36005"/>
    <w:pPr>
      <w:keepNext/>
      <w:spacing w:before="12pt" w:after="3pt"/>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pt" w:type="dxa"/>
      <w:tblCellMar>
        <w:top w:w="0pt" w:type="dxa"/>
        <w:start w:w="5.40pt" w:type="dxa"/>
        <w:bottom w:w="0pt" w:type="dxa"/>
        <w:end w:w="5.40pt" w:type="dxa"/>
      </w:tblCellMar>
    </w:tblPr>
  </w:style>
  <w:style w:type="numbering" w:default="1" w:styleId="Sinlista">
    <w:name w:val="No List"/>
    <w:uiPriority w:val="99"/>
    <w:semiHidden/>
    <w:unhideWhenUsed/>
  </w:style>
  <w:style w:type="character" w:styleId="Fuerte">
    <w:name w:val="Strong"/>
    <w:qFormat/>
    <w:rsid w:val="0004235D"/>
    <w:rPr>
      <w:b/>
      <w:bCs/>
    </w:rPr>
  </w:style>
  <w:style w:type="paragraph" w:styleId="Textoindependiente">
    <w:name w:val="Body Text"/>
    <w:basedOn w:val="Normal"/>
    <w:rsid w:val="0004235D"/>
    <w:pPr>
      <w:jc w:val="center"/>
    </w:pPr>
    <w:rPr>
      <w:b/>
      <w:bCs/>
      <w:sz w:val="32"/>
    </w:rPr>
  </w:style>
  <w:style w:type="paragraph" w:styleId="Encabezado">
    <w:name w:val="header"/>
    <w:basedOn w:val="Normal"/>
    <w:link w:val="EncabezadoCar"/>
    <w:rsid w:val="0004235D"/>
    <w:pPr>
      <w:tabs>
        <w:tab w:val="center" w:pos="212.60pt"/>
        <w:tab w:val="end" w:pos="425.20pt"/>
      </w:tabs>
    </w:pPr>
  </w:style>
  <w:style w:type="character" w:styleId="Hipervnculo">
    <w:name w:val="Hyperlink"/>
    <w:rsid w:val="0004235D"/>
    <w:rPr>
      <w:color w:val="0000FF"/>
      <w:u w:val="single"/>
    </w:rPr>
  </w:style>
  <w:style w:type="paragraph" w:styleId="NormalWeb">
    <w:name w:val="Normal (Web)"/>
    <w:basedOn w:val="Normal"/>
    <w:rsid w:val="00F52E93"/>
    <w:pPr>
      <w:spacing w:before="5pt" w:beforeAutospacing="1" w:after="5pt" w:afterAutospacing="1"/>
    </w:pPr>
  </w:style>
  <w:style w:type="paragraph" w:styleId="Piedepgina">
    <w:name w:val="footer"/>
    <w:basedOn w:val="Normal"/>
    <w:rsid w:val="00C952A4"/>
    <w:pPr>
      <w:tabs>
        <w:tab w:val="center" w:pos="212.60pt"/>
        <w:tab w:val="end" w:pos="425.20pt"/>
      </w:tabs>
    </w:pPr>
  </w:style>
  <w:style w:type="character" w:customStyle="1" w:styleId="Ttulo2Car">
    <w:name w:val="Título 2 Car"/>
    <w:link w:val="Ttulo2"/>
    <w:rsid w:val="00D36005"/>
    <w:rPr>
      <w:rFonts w:ascii="Cambria" w:eastAsia="Times New Roman" w:hAnsi="Cambria" w:cs="Times New Roman"/>
      <w:b/>
      <w:bCs/>
      <w:i/>
      <w:iCs/>
      <w:sz w:val="28"/>
      <w:szCs w:val="28"/>
    </w:rPr>
  </w:style>
  <w:style w:type="character" w:customStyle="1" w:styleId="Ttulo3Car">
    <w:name w:val="Título 3 Car"/>
    <w:link w:val="Ttulo3"/>
    <w:rsid w:val="00D36005"/>
    <w:rPr>
      <w:rFonts w:ascii="Cambria" w:eastAsia="Times New Roman" w:hAnsi="Cambria" w:cs="Times New Roman"/>
      <w:b/>
      <w:bCs/>
      <w:sz w:val="26"/>
      <w:szCs w:val="26"/>
    </w:rPr>
  </w:style>
  <w:style w:type="character" w:customStyle="1" w:styleId="Ttulo4Car">
    <w:name w:val="Título 4 Car"/>
    <w:link w:val="Ttulo4"/>
    <w:rsid w:val="00D36005"/>
    <w:rPr>
      <w:rFonts w:ascii="Calibri" w:eastAsia="Times New Roman" w:hAnsi="Calibri" w:cs="Times New Roman"/>
      <w:b/>
      <w:bCs/>
      <w:sz w:val="28"/>
      <w:szCs w:val="28"/>
    </w:rPr>
  </w:style>
  <w:style w:type="paragraph" w:styleId="Listaconvietas2">
    <w:name w:val="List Bullet 2"/>
    <w:basedOn w:val="Normal"/>
    <w:rsid w:val="00D36005"/>
    <w:pPr>
      <w:numPr>
        <w:numId w:val="5"/>
      </w:numPr>
      <w:contextualSpacing/>
    </w:pPr>
  </w:style>
  <w:style w:type="paragraph" w:styleId="Prrafodelista">
    <w:name w:val="List Paragraph"/>
    <w:basedOn w:val="Normal"/>
    <w:uiPriority w:val="34"/>
    <w:qFormat/>
    <w:rsid w:val="00D36005"/>
    <w:pPr>
      <w:ind w:start="35.40pt"/>
    </w:pPr>
  </w:style>
  <w:style w:type="character" w:customStyle="1" w:styleId="fwb">
    <w:name w:val="fwb"/>
    <w:rsid w:val="008967E7"/>
  </w:style>
  <w:style w:type="character" w:customStyle="1" w:styleId="Ninguno">
    <w:name w:val="Ninguno"/>
    <w:rsid w:val="004E3B82"/>
    <w:rPr>
      <w:lang w:val="es-ES_tradnl"/>
    </w:rPr>
  </w:style>
  <w:style w:type="character" w:customStyle="1" w:styleId="EncabezadoCar">
    <w:name w:val="Encabezado Car"/>
    <w:link w:val="Encabezado"/>
    <w:rsid w:val="00CC2613"/>
    <w:rPr>
      <w:sz w:val="24"/>
      <w:szCs w:val="24"/>
    </w:rPr>
  </w:style>
  <w:style w:type="paragraph" w:customStyle="1" w:styleId="Default">
    <w:name w:val="Default"/>
    <w:rsid w:val="006219B4"/>
    <w:pPr>
      <w:autoSpaceDE w:val="0"/>
      <w:autoSpaceDN w:val="0"/>
      <w:adjustRightInd w:val="0"/>
    </w:pPr>
    <w:rPr>
      <w:rFonts w:ascii="Verdana" w:hAnsi="Verdana" w:cs="Verdana"/>
      <w:color w:val="000000"/>
      <w:sz w:val="24"/>
      <w:szCs w:val="24"/>
    </w:rPr>
  </w:style>
  <w:style w:type="character" w:styleId="Mencinsinresolver">
    <w:name w:val="Unresolved Mention"/>
    <w:uiPriority w:val="99"/>
    <w:semiHidden/>
    <w:unhideWhenUsed/>
    <w:rsid w:val="008F678F"/>
    <w:rPr>
      <w:color w:val="605E5C"/>
      <w:shd w:val="clear" w:color="auto" w:fill="E1DFDD"/>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159641">
      <w:bodyDiv w:val="1"/>
      <w:marLeft w:val="0pt"/>
      <w:marRight w:val="0pt"/>
      <w:marTop w:val="0pt"/>
      <w:marBottom w:val="0pt"/>
      <w:divBdr>
        <w:top w:val="none" w:sz="0" w:space="0" w:color="auto"/>
        <w:left w:val="none" w:sz="0" w:space="0" w:color="auto"/>
        <w:bottom w:val="none" w:sz="0" w:space="0" w:color="auto"/>
        <w:right w:val="none" w:sz="0" w:space="0" w:color="auto"/>
      </w:divBdr>
    </w:div>
    <w:div w:id="709575740">
      <w:bodyDiv w:val="1"/>
      <w:marLeft w:val="0pt"/>
      <w:marRight w:val="0pt"/>
      <w:marTop w:val="0pt"/>
      <w:marBottom w:val="0pt"/>
      <w:divBdr>
        <w:top w:val="none" w:sz="0" w:space="0" w:color="auto"/>
        <w:left w:val="none" w:sz="0" w:space="0" w:color="auto"/>
        <w:bottom w:val="none" w:sz="0" w:space="0" w:color="auto"/>
        <w:right w:val="none" w:sz="0" w:space="0" w:color="auto"/>
      </w:divBdr>
    </w:div>
    <w:div w:id="962610812">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224752549">
          <w:marLeft w:val="15pt"/>
          <w:marRight w:val="15pt"/>
          <w:marTop w:val="0pt"/>
          <w:marBottom w:val="0pt"/>
          <w:divBdr>
            <w:top w:val="none" w:sz="0" w:space="0" w:color="auto"/>
            <w:left w:val="none" w:sz="0" w:space="0" w:color="auto"/>
            <w:bottom w:val="none" w:sz="0" w:space="0" w:color="auto"/>
            <w:right w:val="none" w:sz="0" w:space="0" w:color="auto"/>
          </w:divBdr>
        </w:div>
        <w:div w:id="1912961181">
          <w:marLeft w:val="15pt"/>
          <w:marRight w:val="15pt"/>
          <w:marTop w:val="0pt"/>
          <w:marBottom w:val="0pt"/>
          <w:divBdr>
            <w:top w:val="none" w:sz="0" w:space="0" w:color="auto"/>
            <w:left w:val="none" w:sz="0" w:space="0" w:color="auto"/>
            <w:bottom w:val="none" w:sz="0" w:space="0" w:color="auto"/>
            <w:right w:val="none" w:sz="0" w:space="0" w:color="auto"/>
          </w:divBdr>
          <w:divsChild>
            <w:div w:id="207303937">
              <w:marLeft w:val="0pt"/>
              <w:marRight w:val="0pt"/>
              <w:marTop w:val="7.50pt"/>
              <w:marBottom w:val="7.50pt"/>
              <w:divBdr>
                <w:top w:val="none" w:sz="0" w:space="0" w:color="auto"/>
                <w:left w:val="none" w:sz="0" w:space="0" w:color="auto"/>
                <w:bottom w:val="none" w:sz="0" w:space="0" w:color="auto"/>
                <w:right w:val="none" w:sz="0" w:space="0" w:color="auto"/>
              </w:divBdr>
            </w:div>
            <w:div w:id="2135177139">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 w:id="1029916528">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purl.oclc.org/ooxml/officeDocument/relationships/footnotes" Target="footnotes.xml"/><Relationship Id="rId13" Type="http://purl.oclc.org/ooxml/officeDocument/relationships/hyperlink" Target="mailto:eiv@intras.es" TargetMode="External"/><Relationship Id="rId3" Type="http://purl.oclc.org/ooxml/officeDocument/relationships/customXml" Target="../customXml/item3.xml"/><Relationship Id="rId7" Type="http://purl.oclc.org/ooxml/officeDocument/relationships/webSettings" Target="webSettings.xml"/><Relationship Id="rId12" Type="http://purl.oclc.org/ooxml/officeDocument/relationships/hyperlink" Target="mailto:rvs@intras.es" TargetMode="External"/><Relationship Id="rId17" Type="http://purl.oclc.org/ooxml/officeDocument/relationships/theme" Target="theme/theme1.xml"/><Relationship Id="rId2" Type="http://purl.oclc.org/ooxml/officeDocument/relationships/customXml" Target="../customXml/item2.xml"/><Relationship Id="rId16" Type="http://purl.oclc.org/ooxml/officeDocument/relationships/fontTable" Target="fontTable.xml"/><Relationship Id="rId1" Type="http://purl.oclc.org/ooxml/officeDocument/relationships/customXml" Target="../customXml/item1.xml"/><Relationship Id="rId6" Type="http://purl.oclc.org/ooxml/officeDocument/relationships/settings" Target="settings.xml"/><Relationship Id="rId11" Type="http://purl.oclc.org/ooxml/officeDocument/relationships/hyperlink" Target="mailto:cso@intras.es" TargetMode="External"/><Relationship Id="rId5" Type="http://purl.oclc.org/ooxml/officeDocument/relationships/styles" Target="styles.xml"/><Relationship Id="rId15" Type="http://purl.oclc.org/ooxml/officeDocument/relationships/footer" Target="footer1.xml"/><Relationship Id="rId10" Type="http://purl.oclc.org/ooxml/officeDocument/relationships/hyperlink" Target="mailto:cso@intras.es" TargetMode="External"/><Relationship Id="rId4" Type="http://purl.oclc.org/ooxml/officeDocument/relationships/numbering" Target="numbering.xml"/><Relationship Id="rId9" Type="http://purl.oclc.org/ooxml/officeDocument/relationships/endnotes" Target="endnotes.xml"/><Relationship Id="rId14" Type="http://purl.oclc.org/ooxml/officeDocument/relationships/header" Target="header1.xml"/></Relationships>
</file>

<file path=word/_rels/footer1.xml.rels><?xml version="1.0" encoding="UTF-8" standalone="yes"?>
<Relationships xmlns="http://schemas.openxmlformats.org/package/2006/relationships"><Relationship Id="rId3" Type="http://purl.oclc.org/ooxml/officeDocument/relationships/image" Target="media/image5.png"/><Relationship Id="rId2" Type="http://purl.oclc.org/ooxml/officeDocument/relationships/image" Target="media/image4.jpeg"/><Relationship Id="rId1" Type="http://purl.oclc.org/ooxml/officeDocument/relationships/image" Target="media/image3.jpeg"/><Relationship Id="rId4" Type="http://purl.oclc.org/ooxml/officeDocument/relationships/image" Target="media/image6.png"/></Relationships>
</file>

<file path=word/_rels/header1.xml.rels><?xml version="1.0" encoding="UTF-8" standalone="yes"?>
<Relationships xmlns="http://schemas.openxmlformats.org/package/2006/relationships"><Relationship Id="rId2" Type="http://purl.oclc.org/ooxml/officeDocument/relationships/image" Target="media/image2.png"/><Relationship Id="rId1" Type="http://purl.oclc.org/ooxml/officeDocument/relationships/image" Target="media/image1.png"/></Relationships>
</file>

<file path=word/theme/theme1.xml><?xml version="1.0" encoding="utf-8"?>
<a:theme xmlns:a="http://purl.oclc.org/ooxml/drawingml/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624ae3-5dba-4d04-81c7-f77894f76d58" xsi:nil="true"/>
    <lcf76f155ced4ddcb4097134ff3c332f xmlns="09745422-67f5-4450-8459-88942112b0d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E1678AC064E20489B50CFF1CD656499" ma:contentTypeVersion="13" ma:contentTypeDescription="Crear nuevo documento." ma:contentTypeScope="" ma:versionID="cc1cc07f81226107a15b94cd0fd3d691">
  <xsd:schema xmlns:xsd="http://www.w3.org/2001/XMLSchema" xmlns:xs="http://www.w3.org/2001/XMLSchema" xmlns:p="http://schemas.microsoft.com/office/2006/metadata/properties" xmlns:ns2="09745422-67f5-4450-8459-88942112b0da" xmlns:ns3="dd624ae3-5dba-4d04-81c7-f77894f76d58" targetNamespace="http://schemas.microsoft.com/office/2006/metadata/properties" ma:root="true" ma:fieldsID="5c95624c4269e3d1cfe5d61d791bfd54" ns2:_="" ns3:_="">
    <xsd:import namespace="09745422-67f5-4450-8459-88942112b0da"/>
    <xsd:import namespace="dd624ae3-5dba-4d04-81c7-f77894f76d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45422-67f5-4450-8459-88942112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68a55fa2-e5e0-4642-afa2-0edb4345c67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24ae3-5dba-4d04-81c7-f77894f76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beedd2-e4ad-4edd-9059-f8d158904aad}" ma:internalName="TaxCatchAll" ma:showField="CatchAllData" ma:web="dd624ae3-5dba-4d04-81c7-f77894f76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purl.oclc.org/ooxml/officeDocument/customXml" ds:itemID="{326D04C1-A38A-4D3B-9C7D-520A4BE211FD}">
  <ds:schemaRefs>
    <ds:schemaRef ds:uri="http://schemas.microsoft.com/office/2006/metadata/properties"/>
    <ds:schemaRef ds:uri="http://schemas.microsoft.com/office/infopath/2007/PartnerControls"/>
    <ds:schemaRef ds:uri="dd624ae3-5dba-4d04-81c7-f77894f76d58"/>
    <ds:schemaRef ds:uri="09745422-67f5-4450-8459-88942112b0da"/>
  </ds:schemaRefs>
</ds:datastoreItem>
</file>

<file path=customXml/itemProps2.xml><?xml version="1.0" encoding="utf-8"?>
<ds:datastoreItem xmlns:ds="http://purl.oclc.org/ooxml/officeDocument/customXml" ds:itemID="{99350466-E49F-4F00-9ADE-83BEA07E5523}">
  <ds:schemaRefs>
    <ds:schemaRef ds:uri="http://schemas.microsoft.com/sharepoint/v3/contenttype/forms"/>
  </ds:schemaRefs>
</ds:datastoreItem>
</file>

<file path=customXml/itemProps3.xml><?xml version="1.0" encoding="utf-8"?>
<ds:datastoreItem xmlns:ds="http://purl.oclc.org/ooxml/officeDocument/customXml" ds:itemID="{BE782525-16E4-4C15-AA64-05EC95C0C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45422-67f5-4450-8459-88942112b0da"/>
    <ds:schemaRef ds:uri="dd624ae3-5dba-4d04-81c7-f77894f76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purl.oclc.org/ooxml/officeDocument/extendedProperties" xmlns:vt="http://purl.oclc.org/ooxml/officeDocument/docPropsVTypes">
  <Template>Normal.dotm</Template>
  <TotalTime>24</TotalTime>
  <Pages>2</Pages>
  <Words>890</Words>
  <Characters>4900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lpstr>
    </vt:vector>
  </TitlesOfParts>
  <Company>Servimedia</Company>
  <LinksUpToDate>false</LinksUpToDate>
  <CharactersWithSpaces>5779</CharactersWithSpaces>
  <SharedDoc>false</SharedDoc>
  <HLinks>
    <vt:vector size="6" baseType="variant">
      <vt:variant>
        <vt:i4>5242985</vt:i4>
      </vt:variant>
      <vt:variant>
        <vt:i4>0</vt:i4>
      </vt:variant>
      <vt:variant>
        <vt:i4>0</vt:i4>
      </vt:variant>
      <vt:variant>
        <vt:i4>5</vt:i4>
      </vt:variant>
      <vt:variant>
        <vt:lpwstr>mailto:eiv@intras.es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Natalia Montero Llorente</dc:creator>
  <cp:keywords/>
  <cp:lastModifiedBy>Eva Iglesias Vázquez</cp:lastModifiedBy>
  <cp:revision>38</cp:revision>
  <cp:lastPrinted>2014-11-10T09:51:00Z</cp:lastPrinted>
  <dcterms:created xsi:type="dcterms:W3CDTF">2025-07-04T08:21:00Z</dcterms:created>
  <dcterms:modified xsi:type="dcterms:W3CDTF">2026-08-20T10:37:00Z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0x0101001E1678AC064E20489B50CFF1CD656499</vt:lpwstr>
  </property>
  <property fmtid="{D5CDD505-2E9C-101B-9397-08002B2CF9AE}" pid="3" name="MediaServiceImageTags">
    <vt:lpwstr/>
  </property>
  <property fmtid="{D5CDD505-2E9C-101B-9397-08002B2CF9AE}" pid="4" name="docLang">
    <vt:lpwstr>es</vt:lpwstr>
  </property>
</Properties>
</file>